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26"/>
        </w:rPr>
      </w:pPr>
      <w:r>
        <w:rPr>
          <w:b/>
          <w:sz w:val="32"/>
          <w:szCs w:val="26"/>
        </w:rPr>
        <w:t>Пояснительная записка</w:t>
      </w:r>
    </w:p>
    <w:p>
      <w:pPr>
        <w:pStyle w:val="Normal"/>
        <w:jc w:val="center"/>
        <w:rPr>
          <w:b/>
          <w:b/>
          <w:sz w:val="32"/>
          <w:szCs w:val="26"/>
        </w:rPr>
      </w:pPr>
      <w:r>
        <w:rPr>
          <w:b/>
          <w:sz w:val="32"/>
          <w:szCs w:val="26"/>
        </w:rPr>
        <w:t>к годовому календарному учебному графику</w:t>
      </w:r>
    </w:p>
    <w:p>
      <w:pPr>
        <w:pStyle w:val="BodyText2"/>
        <w:rPr>
          <w:sz w:val="24"/>
        </w:rPr>
      </w:pPr>
      <w:r>
        <w:rPr>
          <w:sz w:val="24"/>
        </w:rPr>
        <w:t>муниципального бюджетного дошкольного образовательного  учреждения</w:t>
      </w:r>
    </w:p>
    <w:p>
      <w:pPr>
        <w:pStyle w:val="Normal"/>
        <w:jc w:val="center"/>
        <w:rPr>
          <w:b/>
          <w:b/>
          <w:sz w:val="32"/>
          <w:szCs w:val="26"/>
        </w:rPr>
      </w:pPr>
      <w:r>
        <w:rPr>
          <w:b/>
          <w:sz w:val="32"/>
          <w:szCs w:val="26"/>
        </w:rPr>
        <w:t>«Детский сад №34 «Алёнушка» общеразвивающего вида второй категории</w:t>
      </w:r>
    </w:p>
    <w:p>
      <w:pPr>
        <w:pStyle w:val="Normal"/>
        <w:jc w:val="center"/>
        <w:rPr/>
      </w:pPr>
      <w:r>
        <w:rPr>
          <w:b/>
          <w:sz w:val="32"/>
          <w:szCs w:val="26"/>
        </w:rPr>
        <w:t>на 20</w:t>
      </w:r>
      <w:r>
        <w:rPr>
          <w:b/>
          <w:sz w:val="32"/>
          <w:szCs w:val="26"/>
        </w:rPr>
        <w:t>20</w:t>
      </w:r>
      <w:r>
        <w:rPr>
          <w:b/>
          <w:sz w:val="32"/>
          <w:szCs w:val="26"/>
        </w:rPr>
        <w:t xml:space="preserve"> – 20</w:t>
      </w:r>
      <w:r>
        <w:rPr>
          <w:b/>
          <w:sz w:val="32"/>
          <w:szCs w:val="26"/>
        </w:rPr>
        <w:t>21</w:t>
      </w:r>
      <w:r>
        <w:rPr>
          <w:b/>
          <w:sz w:val="32"/>
          <w:szCs w:val="26"/>
        </w:rPr>
        <w:t xml:space="preserve"> уч. г.</w:t>
      </w:r>
    </w:p>
    <w:p>
      <w:pPr>
        <w:pStyle w:val="Normal"/>
        <w:jc w:val="both"/>
        <w:rPr/>
      </w:pPr>
      <w:r>
        <w:rPr>
          <w:sz w:val="28"/>
        </w:rPr>
        <w:t>В 20</w:t>
      </w:r>
      <w:r>
        <w:rPr>
          <w:sz w:val="28"/>
        </w:rPr>
        <w:t>20</w:t>
      </w:r>
      <w:r>
        <w:rPr>
          <w:sz w:val="28"/>
        </w:rPr>
        <w:t>-20</w:t>
      </w:r>
      <w:r>
        <w:rPr>
          <w:sz w:val="28"/>
        </w:rPr>
        <w:t>21</w:t>
      </w:r>
      <w:r>
        <w:rPr>
          <w:sz w:val="28"/>
        </w:rPr>
        <w:t xml:space="preserve"> учебном году в </w:t>
      </w:r>
      <w:r>
        <w:rPr>
          <w:bCs/>
          <w:spacing w:val="-14"/>
          <w:sz w:val="28"/>
        </w:rPr>
        <w:t xml:space="preserve">МБДОУ «Детский сад №34 «Алёнушка»  с.Греково –Тимофеевка </w:t>
      </w:r>
      <w:r>
        <w:rPr>
          <w:sz w:val="28"/>
        </w:rPr>
        <w:t>будет функционировать 2 группы дневного пребывания, укомплектованных в соответствии с возрастными нормами.</w:t>
      </w:r>
    </w:p>
    <w:p>
      <w:pPr>
        <w:pStyle w:val="NoSpacing"/>
        <w:rPr>
          <w:sz w:val="28"/>
          <w:highlight w:val="white"/>
        </w:rPr>
      </w:pPr>
      <w:r>
        <w:rPr>
          <w:sz w:val="28"/>
          <w:shd w:fill="FFFFFF" w:val="clear"/>
        </w:rPr>
        <w:t xml:space="preserve">Годовой календарный учебный график разработан в соответствии  с Законом « Об образовании в Российской Федерации» от 29.12.2012г. № 273 - ФЗ, </w:t>
      </w:r>
    </w:p>
    <w:p>
      <w:pPr>
        <w:pStyle w:val="NoSpacing"/>
        <w:rPr>
          <w:sz w:val="28"/>
        </w:rPr>
      </w:pPr>
      <w:r>
        <w:rPr>
          <w:sz w:val="28"/>
        </w:rPr>
        <w:t xml:space="preserve">СанПиН 2.4.1.3049-13, </w:t>
      </w:r>
      <w:r>
        <w:rPr>
          <w:sz w:val="28"/>
          <w:shd w:fill="FFFFFF" w:val="clear"/>
        </w:rPr>
        <w:t xml:space="preserve"> Уставом Учреждения, основной общеобразовательной программой « Радуга» под редакцией  Т.Н.Дороновой, Т.И. Гризик , Е.В. Соловьёва, С.Г. Якобсон. – 2-е изд. -  М.: Просвещение, 2011, СанПиН   </w:t>
      </w:r>
      <w:r>
        <w:rPr>
          <w:sz w:val="28"/>
        </w:rPr>
        <w:t>2.4.1.3049-13</w:t>
      </w:r>
      <w:r>
        <w:rPr>
          <w:sz w:val="28"/>
          <w:shd w:fill="FFFFFF" w:val="clear"/>
        </w:rPr>
        <w:t>.</w:t>
      </w:r>
      <w:r>
        <w:rPr>
          <w:sz w:val="28"/>
        </w:rPr>
        <w:br/>
        <w:t xml:space="preserve">                Программно-методическое обеспечение МБДОУ соответствует перечню методических изданий, рекомендованных Министерством образования РФ по разделу «Дошкольное воспитание».</w:t>
      </w:r>
    </w:p>
    <w:p>
      <w:pPr>
        <w:pStyle w:val="Normal"/>
        <w:ind w:firstLine="360"/>
        <w:jc w:val="both"/>
        <w:rPr>
          <w:iCs/>
          <w:sz w:val="28"/>
        </w:rPr>
      </w:pPr>
      <w:r>
        <w:rPr>
          <w:sz w:val="28"/>
        </w:rPr>
        <w:t xml:space="preserve">                   </w:t>
      </w:r>
      <w:r>
        <w:rPr>
          <w:sz w:val="28"/>
        </w:rPr>
        <w:t xml:space="preserve">Учебный  план в ДОУ будет реализовываться  по   </w:t>
      </w:r>
      <w:r>
        <w:rPr>
          <w:sz w:val="28"/>
          <w:shd w:fill="FFFFFF" w:val="clear"/>
        </w:rPr>
        <w:t>основной общеобразовательной программе «Радуга» редакцией  Т.Н.Дороновой, Т.И. Гризик , Е.В. Соловьёва, С.Г. Якобсон. – 2-е изд. -  М.: Просвещение, 2011 год,СанПиН</w:t>
      </w:r>
      <w:r>
        <w:rPr>
          <w:sz w:val="28"/>
        </w:rPr>
        <w:t xml:space="preserve">2.4.1.3049-13 </w:t>
      </w:r>
      <w:r>
        <w:rPr>
          <w:iCs/>
          <w:sz w:val="28"/>
        </w:rPr>
        <w:t xml:space="preserve"> и   дополнительным  программам и технологиям.</w:t>
      </w:r>
    </w:p>
    <w:p>
      <w:pPr>
        <w:pStyle w:val="Style16"/>
        <w:spacing w:lineRule="exact" w:line="321"/>
        <w:rPr>
          <w:sz w:val="28"/>
        </w:rPr>
      </w:pPr>
      <w:r>
        <w:rPr>
          <w:b/>
          <w:i/>
          <w:sz w:val="28"/>
        </w:rPr>
        <w:t xml:space="preserve">Средствами достижения предназначения программы служат: </w:t>
      </w:r>
    </w:p>
    <w:p>
      <w:pPr>
        <w:pStyle w:val="Style16"/>
        <w:numPr>
          <w:ilvl w:val="0"/>
          <w:numId w:val="1"/>
        </w:numPr>
        <w:spacing w:lineRule="exact" w:line="321" w:before="4" w:after="0"/>
        <w:ind w:left="720" w:right="9" w:hanging="345"/>
        <w:rPr>
          <w:sz w:val="28"/>
        </w:rPr>
      </w:pPr>
      <w:r>
        <w:rPr>
          <w:sz w:val="28"/>
        </w:rPr>
        <w:t xml:space="preserve">Освоение детьми стандарта дошкольного образования. </w:t>
      </w:r>
    </w:p>
    <w:p>
      <w:pPr>
        <w:pStyle w:val="Style16"/>
        <w:numPr>
          <w:ilvl w:val="0"/>
          <w:numId w:val="1"/>
        </w:numPr>
        <w:spacing w:lineRule="exact" w:line="321" w:before="4" w:after="0"/>
        <w:ind w:left="720" w:right="9" w:hanging="345"/>
        <w:rPr>
          <w:sz w:val="28"/>
        </w:rPr>
      </w:pPr>
      <w:r>
        <w:rPr>
          <w:sz w:val="28"/>
        </w:rPr>
        <w:t>Использование в образовательной практике программы воспитания, образования и развития детей от 2 до 7 лет в условиях детского сада под  ред. Т.Н. Дороновой</w:t>
      </w:r>
    </w:p>
    <w:p>
      <w:pPr>
        <w:pStyle w:val="Style16"/>
        <w:numPr>
          <w:ilvl w:val="0"/>
          <w:numId w:val="1"/>
        </w:numPr>
        <w:spacing w:lineRule="exact" w:line="321" w:before="4" w:after="0"/>
        <w:ind w:left="720" w:right="9" w:hanging="345"/>
        <w:rPr>
          <w:sz w:val="28"/>
        </w:rPr>
      </w:pPr>
      <w:r>
        <w:rPr>
          <w:sz w:val="28"/>
        </w:rPr>
        <w:t xml:space="preserve">Обновление форм воспитания детей. </w:t>
      </w:r>
    </w:p>
    <w:p>
      <w:pPr>
        <w:pStyle w:val="Style16"/>
        <w:numPr>
          <w:ilvl w:val="0"/>
          <w:numId w:val="1"/>
        </w:numPr>
        <w:spacing w:lineRule="exact" w:line="321"/>
        <w:ind w:left="724" w:right="9" w:hanging="355"/>
        <w:jc w:val="both"/>
        <w:rPr>
          <w:sz w:val="28"/>
        </w:rPr>
      </w:pPr>
      <w:r>
        <w:rPr>
          <w:sz w:val="28"/>
        </w:rPr>
        <w:t xml:space="preserve">Обновление методов воспитания, создание развивающей среды, которая соответствует реализуемой программе и ФГОС ДО. </w:t>
      </w:r>
    </w:p>
    <w:p>
      <w:pPr>
        <w:pStyle w:val="NoSpacing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>Учебный план МБДОУ составлен в соответствии с рекомендациями реализуемых в МБДОУ программ, Уставом МБДОУ и санитарно-гигиеническими нормами и гарантирует ребенку дошкольное образование в полном объеме.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              </w:t>
      </w:r>
      <w:r>
        <w:rPr>
          <w:sz w:val="28"/>
        </w:rPr>
        <w:t xml:space="preserve">Объем нагрузки на детей не превышает предельно допустимую норму и соответствует СанПиН и требованиям временного государственного образовательного стандарта.  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 xml:space="preserve">Образовательная нагрузка в ДОУ  рассчитывается на 9 месяцев (36 недели), без учета   каникул   и  трех летних месяцев.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В дни каникул проводятся занятия только эстетической и оздоровительной направленности  (музыкальные и  физкультурные).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rFonts w:eastAsia="Calibri"/>
          <w:sz w:val="28"/>
          <w:shd w:fill="FFFFFF" w:val="clear"/>
          <w:lang w:eastAsia="en-US"/>
        </w:rPr>
        <w:t xml:space="preserve">Продолжительность учебного года: с 1 сентября  по </w:t>
      </w:r>
      <w:r>
        <w:rPr>
          <w:rFonts w:eastAsia="Calibri"/>
          <w:sz w:val="28"/>
          <w:shd w:fill="FFFFFF" w:val="clear"/>
          <w:lang w:eastAsia="en-US"/>
        </w:rPr>
        <w:t>31</w:t>
      </w:r>
      <w:r>
        <w:rPr>
          <w:rFonts w:eastAsia="Calibri"/>
          <w:sz w:val="28"/>
          <w:shd w:fill="FFFFFF" w:val="clear"/>
          <w:lang w:eastAsia="en-US"/>
        </w:rPr>
        <w:t xml:space="preserve"> мая.</w:t>
      </w:r>
      <w:r>
        <w:rPr>
          <w:rFonts w:eastAsia="Calibri"/>
          <w:sz w:val="28"/>
          <w:lang w:eastAsia="en-US"/>
        </w:rPr>
        <w:br/>
      </w:r>
      <w:r>
        <w:rPr>
          <w:rFonts w:eastAsia="Calibri"/>
          <w:sz w:val="28"/>
          <w:shd w:fill="FFFFFF" w:val="clear"/>
          <w:lang w:eastAsia="en-US"/>
        </w:rPr>
        <w:t>Прием в дошкольное учреждение с 1 августа по 31 августа 20</w:t>
      </w:r>
      <w:r>
        <w:rPr>
          <w:rFonts w:eastAsia="Calibri"/>
          <w:sz w:val="28"/>
          <w:shd w:fill="FFFFFF" w:val="clear"/>
          <w:lang w:eastAsia="en-US"/>
        </w:rPr>
        <w:t>20</w:t>
      </w:r>
      <w:r>
        <w:rPr>
          <w:rFonts w:eastAsia="Calibri"/>
          <w:sz w:val="28"/>
          <w:shd w:fill="FFFFFF" w:val="clear"/>
          <w:lang w:eastAsia="en-US"/>
        </w:rPr>
        <w:t xml:space="preserve">  года.</w:t>
      </w:r>
      <w:r>
        <w:rPr>
          <w:rFonts w:eastAsia="Calibri"/>
          <w:sz w:val="28"/>
          <w:lang w:eastAsia="en-US"/>
        </w:rPr>
        <w:br/>
      </w:r>
    </w:p>
    <w:p>
      <w:pPr>
        <w:pStyle w:val="Normal"/>
        <w:rPr/>
      </w:pPr>
      <w:r>
        <w:rPr>
          <w:rFonts w:eastAsia="Calibri"/>
          <w:sz w:val="28"/>
          <w:shd w:fill="FFFFFF" w:val="clear"/>
          <w:lang w:eastAsia="en-US"/>
        </w:rPr>
        <w:t>Продолжительность образовательного процесса составляет 35 недель.</w:t>
      </w:r>
      <w:r>
        <w:rPr>
          <w:rFonts w:eastAsia="Calibri"/>
          <w:sz w:val="28"/>
          <w:lang w:eastAsia="en-US"/>
        </w:rPr>
        <w:br/>
        <w:br/>
      </w:r>
      <w:r>
        <w:rPr>
          <w:rFonts w:eastAsia="Calibri"/>
          <w:sz w:val="28"/>
          <w:shd w:fill="FFFFFF" w:val="clear"/>
          <w:lang w:eastAsia="en-US"/>
        </w:rPr>
        <w:t>Режим работы:</w:t>
      </w:r>
      <w:r>
        <w:rPr>
          <w:rFonts w:eastAsia="Calibri"/>
          <w:sz w:val="28"/>
          <w:lang w:eastAsia="en-US"/>
        </w:rPr>
        <w:br/>
      </w:r>
      <w:r>
        <w:rPr>
          <w:rFonts w:eastAsia="Calibri"/>
          <w:sz w:val="28"/>
          <w:shd w:fill="FFFFFF" w:val="clear"/>
          <w:lang w:eastAsia="en-US"/>
        </w:rPr>
        <w:t>5 дней в неделю  - 10  часов (с 7-30 до 17-30);</w:t>
      </w:r>
    </w:p>
    <w:p>
      <w:pPr>
        <w:pStyle w:val="Normal"/>
        <w:rPr>
          <w:rFonts w:eastAsia="Calibri"/>
          <w:sz w:val="28"/>
          <w:highlight w:val="white"/>
          <w:lang w:eastAsia="en-US"/>
        </w:rPr>
      </w:pPr>
      <w:r>
        <w:rPr>
          <w:rFonts w:eastAsia="Calibri"/>
          <w:sz w:val="28"/>
          <w:shd w:fill="FFFFFF" w:val="clear"/>
          <w:lang w:eastAsia="en-US"/>
        </w:rPr>
        <w:t>Выходные дни: суббота, воскресенье, праздничные дни, установленные законодательством Российской Федерации:</w:t>
      </w:r>
    </w:p>
    <w:p>
      <w:pPr>
        <w:pStyle w:val="Normal"/>
        <w:rPr>
          <w:rFonts w:eastAsia="Calibri"/>
          <w:sz w:val="28"/>
          <w:highlight w:val="white"/>
          <w:lang w:eastAsia="en-US"/>
        </w:rPr>
      </w:pPr>
      <w:r>
        <w:rPr>
          <w:rFonts w:eastAsia="Calibri"/>
          <w:sz w:val="28"/>
          <w:shd w:fill="FFFFFF" w:val="clear"/>
          <w:lang w:eastAsia="en-US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4 ноября, </w:t>
      </w:r>
    </w:p>
    <w:p>
      <w:pPr>
        <w:pStyle w:val="Normal"/>
        <w:rPr/>
      </w:pPr>
      <w:r>
        <w:rPr>
          <w:sz w:val="28"/>
        </w:rPr>
        <w:t>1-</w:t>
      </w:r>
      <w:r>
        <w:rPr>
          <w:sz w:val="28"/>
        </w:rPr>
        <w:t>7</w:t>
      </w:r>
      <w:r>
        <w:rPr>
          <w:sz w:val="28"/>
        </w:rPr>
        <w:t xml:space="preserve"> января, </w:t>
      </w:r>
    </w:p>
    <w:p>
      <w:pPr>
        <w:pStyle w:val="Normal"/>
        <w:rPr>
          <w:sz w:val="28"/>
        </w:rPr>
      </w:pPr>
      <w:r>
        <w:rPr>
          <w:sz w:val="28"/>
        </w:rPr>
        <w:t xml:space="preserve">23 февраля, </w:t>
      </w:r>
    </w:p>
    <w:p>
      <w:pPr>
        <w:pStyle w:val="Normal"/>
        <w:rPr>
          <w:sz w:val="28"/>
        </w:rPr>
      </w:pPr>
      <w:r>
        <w:rPr>
          <w:sz w:val="28"/>
        </w:rPr>
        <w:t xml:space="preserve">8 марта, </w:t>
      </w:r>
    </w:p>
    <w:p>
      <w:pPr>
        <w:pStyle w:val="Normal"/>
        <w:rPr>
          <w:sz w:val="28"/>
        </w:rPr>
      </w:pPr>
      <w:r>
        <w:rPr>
          <w:sz w:val="28"/>
        </w:rPr>
        <w:t xml:space="preserve">1мая, </w:t>
      </w:r>
    </w:p>
    <w:p>
      <w:pPr>
        <w:pStyle w:val="NoSpacing"/>
        <w:rPr>
          <w:sz w:val="28"/>
        </w:rPr>
      </w:pPr>
      <w:r>
        <w:rPr>
          <w:sz w:val="28"/>
        </w:rPr>
        <w:t xml:space="preserve">9 мая, </w:t>
      </w:r>
    </w:p>
    <w:p>
      <w:pPr>
        <w:pStyle w:val="Normal"/>
        <w:rPr/>
      </w:pPr>
      <w:r>
        <w:rPr>
          <w:sz w:val="28"/>
        </w:rPr>
        <w:t>12 июня</w:t>
      </w:r>
      <w:r>
        <w:rPr>
          <w:rFonts w:eastAsia="Calibri"/>
          <w:sz w:val="28"/>
          <w:lang w:eastAsia="en-US"/>
        </w:rPr>
        <w:br/>
        <w:br/>
      </w:r>
      <w:r>
        <w:rPr>
          <w:rFonts w:eastAsia="Calibri"/>
          <w:sz w:val="28"/>
          <w:shd w:fill="FFFFFF" w:val="clear"/>
          <w:lang w:eastAsia="en-US"/>
        </w:rPr>
        <w:t>Количество групп: 2</w:t>
      </w:r>
      <w:r>
        <w:rPr>
          <w:rFonts w:eastAsia="Calibri"/>
          <w:sz w:val="28"/>
          <w:lang w:eastAsia="en-US"/>
        </w:rPr>
        <w:br/>
      </w:r>
      <w:r>
        <w:rPr>
          <w:rFonts w:eastAsia="Calibri"/>
          <w:sz w:val="28"/>
          <w:shd w:fill="FFFFFF" w:val="clear"/>
          <w:lang w:eastAsia="en-US"/>
        </w:rPr>
        <w:t xml:space="preserve"> вторая младшая группа «Теремок»-</w:t>
      </w:r>
      <w:r>
        <w:rPr>
          <w:rFonts w:eastAsia="Calibri"/>
          <w:sz w:val="28"/>
          <w:shd w:fill="FFFFFF" w:val="clear"/>
          <w:lang w:eastAsia="en-US"/>
        </w:rPr>
        <w:t>20</w:t>
      </w:r>
      <w:r>
        <w:rPr>
          <w:rFonts w:eastAsia="Calibri"/>
          <w:sz w:val="28"/>
          <w:lang w:eastAsia="en-US"/>
        </w:rPr>
        <w:br/>
      </w:r>
      <w:r>
        <w:rPr>
          <w:rFonts w:eastAsia="Calibri"/>
          <w:sz w:val="28"/>
          <w:shd w:fill="FFFFFF" w:val="clear"/>
          <w:lang w:eastAsia="en-US"/>
        </w:rPr>
        <w:t>средне-старшая  группа «Солнышко»-</w:t>
      </w:r>
      <w:r>
        <w:rPr>
          <w:rFonts w:eastAsia="Calibri"/>
          <w:sz w:val="28"/>
          <w:shd w:fill="FFFFFF" w:val="clear"/>
          <w:lang w:eastAsia="en-US"/>
        </w:rPr>
        <w:t>26</w:t>
      </w:r>
    </w:p>
    <w:p>
      <w:pPr>
        <w:pStyle w:val="NoSpacing"/>
        <w:rPr>
          <w:rFonts w:eastAsia="Calibri"/>
          <w:sz w:val="28"/>
          <w:highlight w:val="white"/>
          <w:lang w:eastAsia="en-US"/>
        </w:rPr>
      </w:pPr>
      <w:r>
        <w:rPr>
          <w:rFonts w:eastAsia="Calibri"/>
          <w:sz w:val="28"/>
          <w:shd w:fill="FFFFFF" w:val="clear"/>
          <w:lang w:eastAsia="en-US"/>
        </w:rPr>
        <w:t xml:space="preserve"> </w:t>
      </w:r>
    </w:p>
    <w:p>
      <w:pPr>
        <w:pStyle w:val="NoSpacing"/>
        <w:rPr>
          <w:rFonts w:eastAsia="Calibri"/>
          <w:sz w:val="28"/>
          <w:highlight w:val="white"/>
          <w:lang w:eastAsia="en-US"/>
        </w:rPr>
      </w:pPr>
      <w:r>
        <w:rPr>
          <w:rFonts w:eastAsia="Calibri"/>
          <w:sz w:val="28"/>
          <w:shd w:fill="FFFFFF" w:val="clear"/>
          <w:lang w:eastAsia="en-US"/>
        </w:rPr>
        <w:t>Продолжительность каникул:</w:t>
      </w:r>
      <w:r>
        <w:rPr>
          <w:rFonts w:eastAsia="Calibri"/>
          <w:sz w:val="28"/>
          <w:lang w:eastAsia="en-US"/>
        </w:rPr>
        <w:br/>
      </w:r>
      <w:r>
        <w:rPr>
          <w:rFonts w:eastAsia="Calibri"/>
          <w:sz w:val="28"/>
          <w:shd w:fill="FFFFFF" w:val="clear"/>
          <w:lang w:eastAsia="en-US"/>
        </w:rPr>
        <w:t xml:space="preserve"> каникулы соответствуют периоду школьных каникул .</w:t>
      </w:r>
      <w:r>
        <w:rPr>
          <w:rFonts w:eastAsia="Calibri"/>
          <w:sz w:val="28"/>
          <w:lang w:eastAsia="en-US"/>
        </w:rPr>
        <w:br/>
      </w:r>
      <w:r>
        <w:rPr>
          <w:rFonts w:eastAsia="Calibri"/>
          <w:sz w:val="28"/>
          <w:shd w:fill="FFFFFF" w:val="clear"/>
          <w:lang w:eastAsia="en-US"/>
        </w:rPr>
        <w:t>Летние каникулы с 1 июня по 31 августа.</w:t>
      </w:r>
      <w:r>
        <w:rPr>
          <w:rFonts w:eastAsia="Calibri"/>
          <w:sz w:val="28"/>
          <w:lang w:eastAsia="en-US"/>
        </w:rPr>
        <w:br/>
        <w:br/>
      </w:r>
      <w:r>
        <w:rPr>
          <w:rFonts w:eastAsia="Calibri"/>
          <w:sz w:val="28"/>
          <w:shd w:fill="FFFFFF" w:val="clear"/>
          <w:lang w:eastAsia="en-US"/>
        </w:rPr>
        <w:t>Во время каникул НОД не проводится, за исключением образовательных областей:  - художественное творчество; </w:t>
      </w:r>
      <w:r>
        <w:rPr>
          <w:rFonts w:eastAsia="Calibri"/>
          <w:sz w:val="28"/>
          <w:lang w:eastAsia="en-US"/>
        </w:rPr>
        <w:br/>
      </w:r>
      <w:r>
        <w:rPr>
          <w:rFonts w:eastAsia="Calibri"/>
          <w:sz w:val="28"/>
          <w:shd w:fill="FFFFFF" w:val="clear"/>
          <w:lang w:eastAsia="en-US"/>
        </w:rPr>
        <w:t xml:space="preserve">                   - безопасность;</w:t>
      </w:r>
      <w:r>
        <w:rPr>
          <w:rFonts w:eastAsia="Calibri"/>
          <w:sz w:val="28"/>
          <w:lang w:eastAsia="en-US"/>
        </w:rPr>
        <w:br/>
      </w:r>
      <w:r>
        <w:rPr>
          <w:rFonts w:eastAsia="Calibri"/>
          <w:sz w:val="28"/>
          <w:shd w:fill="FFFFFF" w:val="clear"/>
          <w:lang w:eastAsia="en-US"/>
        </w:rPr>
        <w:t xml:space="preserve">                   - физическая культура; </w:t>
      </w:r>
      <w:r>
        <w:rPr>
          <w:rFonts w:eastAsia="Calibri"/>
          <w:sz w:val="28"/>
          <w:lang w:eastAsia="en-US"/>
        </w:rPr>
        <w:br/>
      </w:r>
      <w:r>
        <w:rPr>
          <w:rFonts w:eastAsia="Calibri"/>
          <w:sz w:val="28"/>
          <w:shd w:fill="FFFFFF" w:val="clear"/>
          <w:lang w:eastAsia="en-US"/>
        </w:rPr>
        <w:t xml:space="preserve">                   - музыка.</w:t>
      </w:r>
      <w:r>
        <w:rPr>
          <w:rFonts w:eastAsia="Calibri"/>
          <w:sz w:val="28"/>
          <w:lang w:eastAsia="en-US"/>
        </w:rPr>
        <w:br/>
        <w:br/>
      </w:r>
      <w:r>
        <w:rPr>
          <w:rFonts w:eastAsia="Calibri"/>
          <w:sz w:val="28"/>
          <w:shd w:fill="FFFFFF" w:val="clear"/>
          <w:lang w:eastAsia="en-US"/>
        </w:rPr>
        <w:t>Регламентирование образовательного процесса:</w:t>
      </w:r>
      <w:r>
        <w:rPr>
          <w:rFonts w:eastAsia="Calibri"/>
          <w:sz w:val="28"/>
          <w:lang w:eastAsia="en-US"/>
        </w:rPr>
        <w:br/>
        <w:br/>
      </w:r>
      <w:r>
        <w:rPr>
          <w:rFonts w:eastAsia="Calibri"/>
          <w:sz w:val="28"/>
          <w:shd w:fill="FFFFFF" w:val="clear"/>
          <w:lang w:eastAsia="en-US"/>
        </w:rPr>
        <w:t>Максимальное количество НОД в течение недели  </w:t>
      </w:r>
    </w:p>
    <w:p>
      <w:pPr>
        <w:pStyle w:val="Normal"/>
        <w:rPr>
          <w:rFonts w:eastAsia="Calibri"/>
          <w:sz w:val="28"/>
          <w:highlight w:val="white"/>
          <w:lang w:eastAsia="en-US"/>
        </w:rPr>
      </w:pPr>
      <w:r>
        <w:rPr>
          <w:rFonts w:eastAsia="Calibri"/>
          <w:sz w:val="28"/>
          <w:shd w:fill="FFFFFF" w:val="clear"/>
          <w:lang w:eastAsia="en-US"/>
        </w:rPr>
        <w:t>« Теремок» -11  </w:t>
      </w:r>
    </w:p>
    <w:p>
      <w:pPr>
        <w:pStyle w:val="Normal"/>
        <w:rPr>
          <w:rFonts w:eastAsia="Calibri"/>
          <w:sz w:val="28"/>
          <w:highlight w:val="white"/>
          <w:lang w:eastAsia="en-US"/>
        </w:rPr>
      </w:pPr>
      <w:r>
        <w:rPr>
          <w:rFonts w:eastAsia="Calibri"/>
          <w:sz w:val="28"/>
          <w:shd w:fill="FFFFFF" w:val="clear"/>
          <w:lang w:eastAsia="en-US"/>
        </w:rPr>
        <w:t>«Солнышко»-15</w:t>
      </w:r>
    </w:p>
    <w:p>
      <w:pPr>
        <w:pStyle w:val="Normal"/>
        <w:rPr>
          <w:rFonts w:eastAsia="Calibri"/>
          <w:sz w:val="28"/>
          <w:highlight w:val="white"/>
          <w:lang w:eastAsia="en-US"/>
        </w:rPr>
      </w:pPr>
      <w:r>
        <w:rPr>
          <w:rFonts w:eastAsia="Calibri"/>
          <w:sz w:val="28"/>
          <w:shd w:fill="FFFFFF" w:val="clear"/>
          <w:lang w:eastAsia="en-US"/>
        </w:rPr>
        <w:t>Продолжительность НОД   согласно возраста:  </w:t>
      </w:r>
    </w:p>
    <w:p>
      <w:pPr>
        <w:pStyle w:val="Normal"/>
        <w:rPr>
          <w:rFonts w:eastAsia="Calibri"/>
          <w:sz w:val="28"/>
          <w:highlight w:val="white"/>
          <w:lang w:eastAsia="en-US"/>
        </w:rPr>
      </w:pPr>
      <w:r>
        <w:rPr>
          <w:rFonts w:eastAsia="Calibri"/>
          <w:sz w:val="28"/>
          <w:shd w:fill="FFFFFF" w:val="clear"/>
          <w:lang w:eastAsia="en-US"/>
        </w:rPr>
        <w:t>-« Теремок » - 15 мин.  Продолжительность НОД  согласно возраста в день  30 мин в первую половину дня;</w:t>
      </w:r>
      <w:r>
        <w:rPr>
          <w:rFonts w:eastAsia="Calibri"/>
          <w:sz w:val="28"/>
          <w:lang w:eastAsia="en-US"/>
        </w:rPr>
        <w:br/>
      </w:r>
      <w:r>
        <w:rPr>
          <w:rFonts w:eastAsia="Calibri"/>
          <w:sz w:val="28"/>
          <w:shd w:fill="FFFFFF" w:val="clear"/>
          <w:lang w:eastAsia="en-US"/>
        </w:rPr>
        <w:t>Объем недельной нагрузки по образовательной деятельности 165 мин.  </w:t>
      </w:r>
    </w:p>
    <w:p>
      <w:pPr>
        <w:pStyle w:val="Normal"/>
        <w:rPr>
          <w:rFonts w:eastAsia="Calibri"/>
          <w:sz w:val="28"/>
          <w:highlight w:val="white"/>
          <w:lang w:eastAsia="en-US"/>
        </w:rPr>
      </w:pPr>
      <w:r>
        <w:rPr>
          <w:rFonts w:eastAsia="Calibri"/>
          <w:sz w:val="28"/>
          <w:shd w:fill="FFFFFF" w:val="clear"/>
          <w:lang w:eastAsia="en-US"/>
        </w:rPr>
      </w:r>
    </w:p>
    <w:p>
      <w:pPr>
        <w:pStyle w:val="Normal"/>
        <w:rPr>
          <w:rFonts w:eastAsia="Calibri"/>
          <w:sz w:val="28"/>
          <w:highlight w:val="white"/>
          <w:lang w:eastAsia="en-US"/>
        </w:rPr>
      </w:pPr>
      <w:r>
        <w:rPr>
          <w:rFonts w:eastAsia="Calibri"/>
          <w:sz w:val="28"/>
          <w:shd w:fill="FFFFFF" w:val="clear"/>
          <w:lang w:eastAsia="en-US"/>
        </w:rPr>
        <w:t>- « Солнышко »-  25 мин.  Продолжительность НОД  согласно возраста в день  50 мин в первую половину дня;  25 минут  – во вторую половину дня;</w:t>
      </w:r>
      <w:r>
        <w:rPr>
          <w:rFonts w:eastAsia="Calibri"/>
          <w:sz w:val="28"/>
          <w:lang w:eastAsia="en-US"/>
        </w:rPr>
        <w:br/>
        <w:br/>
      </w:r>
      <w:r>
        <w:rPr>
          <w:rFonts w:eastAsia="Calibri"/>
          <w:sz w:val="28"/>
          <w:shd w:fill="FFFFFF" w:val="clear"/>
          <w:lang w:eastAsia="en-US"/>
        </w:rPr>
        <w:t>Объем недельной нагрузки по образовательной деятельности:  375  минут  </w:t>
      </w:r>
    </w:p>
    <w:p>
      <w:pPr>
        <w:pStyle w:val="Normal"/>
        <w:rPr>
          <w:rFonts w:eastAsia="Calibri"/>
          <w:sz w:val="28"/>
          <w:highlight w:val="white"/>
          <w:lang w:eastAsia="en-US"/>
        </w:rPr>
      </w:pPr>
      <w:r>
        <w:rPr>
          <w:rFonts w:eastAsia="Calibri"/>
          <w:sz w:val="28"/>
          <w:shd w:fill="FFFFFF" w:val="clear"/>
          <w:lang w:eastAsia="en-US"/>
        </w:rPr>
      </w:r>
    </w:p>
    <w:p>
      <w:pPr>
        <w:pStyle w:val="BodyTextIndent2"/>
        <w:tabs>
          <w:tab w:val="clear" w:pos="708"/>
          <w:tab w:val="left" w:pos="3591" w:leader="none"/>
        </w:tabs>
        <w:spacing w:lineRule="auto" w:line="240" w:before="0" w:after="0"/>
        <w:ind w:left="0" w:firstLine="709"/>
        <w:rPr>
          <w:b/>
          <w:b/>
          <w:sz w:val="24"/>
          <w:szCs w:val="24"/>
        </w:rPr>
      </w:pPr>
      <w:r>
        <w:rPr>
          <w:rFonts w:eastAsia="Calibri"/>
          <w:sz w:val="28"/>
          <w:shd w:fill="FFFFFF" w:val="clear"/>
          <w:lang w:eastAsia="en-US"/>
        </w:rPr>
        <w:t xml:space="preserve">Перерыв между НОД  10 мин.   </w:t>
      </w:r>
      <w:r>
        <w:rPr>
          <w:rFonts w:eastAsia="Calibri"/>
          <w:sz w:val="28"/>
          <w:lang w:eastAsia="en-US"/>
        </w:rPr>
        <w:br/>
      </w:r>
      <w:r>
        <w:rPr>
          <w:b/>
          <w:sz w:val="24"/>
          <w:szCs w:val="24"/>
        </w:rPr>
        <w:t xml:space="preserve">                    ПЛАНИРОВАНИЕ ПЕДАГОГИЧЕСКОГО ПРОЦЕССА В ДОУ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Культурно - досуговая деятельность</w:t>
      </w:r>
    </w:p>
    <w:tbl>
      <w:tblPr>
        <w:tblpPr w:bottomFromText="0" w:horzAnchor="margin" w:leftFromText="180" w:rightFromText="180" w:tblpX="0" w:tblpXSpec="center" w:tblpY="339" w:topFromText="0" w:vertAnchor="text"/>
        <w:tblW w:w="9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384"/>
        <w:gridCol w:w="2835"/>
        <w:gridCol w:w="2693"/>
        <w:gridCol w:w="2834"/>
      </w:tblGrid>
      <w:tr>
        <w:trPr/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Месяцы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7404" w:leader="none"/>
              </w:tabs>
              <w:ind w:firstLine="709"/>
              <w:rPr>
                <w:b/>
                <w:b/>
              </w:rPr>
            </w:pPr>
            <w:r>
              <w:rPr>
                <w:b/>
              </w:rPr>
              <w:t>Участники воспитательно-образовательного процесса</w:t>
            </w:r>
          </w:p>
        </w:tc>
      </w:tr>
      <w:tr>
        <w:trPr/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center"/>
              <w:rPr>
                <w:b/>
                <w:b/>
              </w:rPr>
            </w:pPr>
            <w:r>
              <w:rPr>
                <w:b/>
              </w:rPr>
              <w:t>Воспитанники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center"/>
              <w:rPr>
                <w:b/>
                <w:b/>
              </w:rPr>
            </w:pPr>
            <w:r>
              <w:rPr>
                <w:b/>
              </w:rPr>
              <w:t>Педагоги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b/>
                <w:b/>
              </w:rPr>
            </w:pPr>
            <w:r>
              <w:rPr>
                <w:b/>
              </w:rPr>
              <w:t>Родители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Праздник ко Дню знаний « Я тоже стану дошкольником»</w:t>
            </w:r>
          </w:p>
          <w:p>
            <w:pPr>
              <w:pStyle w:val="Normal"/>
              <w:rPr/>
            </w:pPr>
            <w:r>
              <w:rPr/>
              <w:t>День здоровья  развлечение «Здоровей-ка»</w:t>
            </w:r>
          </w:p>
          <w:p>
            <w:pPr>
              <w:pStyle w:val="Normal"/>
              <w:rPr/>
            </w:pPr>
            <w:r>
              <w:rPr/>
              <w:t>Адаптация воспитанников, вновь зачисленных в ДОУ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Праздник « Я тоже стану дошкольником»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здоровья  развлечение «Здоровей-ка»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Диагностическое обследование детей на начало учебного года по разделам программы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Педсовет № 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11"/>
              <w:rPr/>
            </w:pPr>
            <w:r>
              <w:rPr/>
              <w:t xml:space="preserve">Праздник « Я тоже стану дошкольником» </w:t>
            </w:r>
          </w:p>
          <w:p>
            <w:pPr>
              <w:pStyle w:val="Normal"/>
              <w:ind w:firstLine="11"/>
              <w:rPr/>
            </w:pPr>
            <w:r>
              <w:rPr/>
              <w:t>День здоровья  развлечение «Здоровей-ка»</w:t>
            </w:r>
          </w:p>
          <w:p>
            <w:pPr>
              <w:pStyle w:val="Normal"/>
              <w:ind w:firstLine="11"/>
              <w:rPr/>
            </w:pPr>
            <w:r>
              <w:rPr/>
              <w:t xml:space="preserve"> </w:t>
            </w:r>
            <w:r>
              <w:rPr/>
              <w:t>Заседание Родительского комитета Анкетирование родителей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Праздник « Домовенок на  осеннем празднике»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Консультации по годовому плану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Праздник « Домовенок на  осеннем празднике»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Праздник « Домовенок на  осеннем празднике»</w:t>
            </w:r>
          </w:p>
          <w:p>
            <w:pPr>
              <w:pStyle w:val="Normal"/>
              <w:rPr/>
            </w:pPr>
            <w:r>
              <w:rPr/>
              <w:t>Помощь в изготовлении оформления к празднику</w:t>
            </w:r>
          </w:p>
          <w:p>
            <w:pPr>
              <w:pStyle w:val="Normal"/>
              <w:ind w:firstLine="11"/>
              <w:rPr/>
            </w:pPr>
            <w:r>
              <w:rPr/>
              <w:t>Родительское собрание «Хорошо у нас в саду»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Конкурс рисунков «Дары осени»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Конкурс рисунков «Дары осени»</w:t>
            </w:r>
          </w:p>
          <w:p>
            <w:pPr>
              <w:pStyle w:val="Normal"/>
              <w:rPr/>
            </w:pPr>
            <w:r>
              <w:rPr/>
              <w:t>Педсовет №2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11"/>
              <w:rPr/>
            </w:pPr>
            <w:r>
              <w:rPr/>
              <w:t>Конкурс рисунков «Дары осени»</w:t>
            </w:r>
          </w:p>
          <w:p>
            <w:pPr>
              <w:pStyle w:val="Normal"/>
              <w:ind w:firstLine="11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Конкурс на лучшее оформление группы к новогодним праздникам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Праздник «Новый год»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Конкурс на лучшее оформление группы к новогодним праздникам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родительское собрание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Праздник «Новый год»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11"/>
              <w:rPr/>
            </w:pPr>
            <w:r>
              <w:rPr/>
              <w:t>Конкурс на лучшее оформление группы к новогодним праздникам (поделки детей совместно с родителями, конкурс на лучшую новогоднюю игрушку)</w:t>
            </w:r>
          </w:p>
          <w:p>
            <w:pPr>
              <w:pStyle w:val="Normal"/>
              <w:ind w:firstLine="11"/>
              <w:rPr/>
            </w:pPr>
            <w:r>
              <w:rPr/>
              <w:t xml:space="preserve">Праздник «Новый год» </w:t>
            </w:r>
          </w:p>
          <w:p>
            <w:pPr>
              <w:pStyle w:val="Normal"/>
              <w:ind w:firstLine="11"/>
              <w:rPr/>
            </w:pPr>
            <w:r>
              <w:rPr/>
              <w:t>Родительское собрание по ПДДТТ</w:t>
            </w:r>
          </w:p>
          <w:p>
            <w:pPr>
              <w:pStyle w:val="Normal"/>
              <w:ind w:firstLine="11"/>
              <w:rPr/>
            </w:pPr>
            <w:r>
              <w:rPr/>
              <w:t>«Предупредить-значит спасти!»</w:t>
            </w:r>
          </w:p>
        </w:tc>
      </w:tr>
      <w:tr>
        <w:trPr>
          <w:trHeight w:val="2131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Зимние каникулы</w:t>
            </w:r>
          </w:p>
          <w:p>
            <w:pPr>
              <w:pStyle w:val="Normal"/>
              <w:rPr/>
            </w:pPr>
            <w:r>
              <w:rPr/>
              <w:t>Выставка детских рисунков «Зимняя сказка»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Педсовет № 3</w:t>
            </w:r>
          </w:p>
          <w:p>
            <w:pPr>
              <w:pStyle w:val="Normal"/>
              <w:rPr/>
            </w:pPr>
            <w:r>
              <w:rPr/>
              <w:t>Выставка детских рисунков «Зимняя сказка»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Групповые родительские собрания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firstLine="709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11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Выставка детских рисунков «Зимняя сказка»</w:t>
            </w:r>
          </w:p>
          <w:p>
            <w:pPr>
              <w:pStyle w:val="Normal"/>
              <w:rPr/>
            </w:pPr>
            <w:r>
              <w:rPr/>
              <w:t>Групповые родительские собрания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firstLine="11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День защитника Отечества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Масленица</w:t>
            </w:r>
          </w:p>
          <w:p>
            <w:pPr>
              <w:pStyle w:val="Normal"/>
              <w:rPr/>
            </w:pPr>
            <w:r>
              <w:rPr/>
              <w:t>Выставка детских рисунков «Мой папа самый лучший»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Подготовка и проведение </w:t>
            </w:r>
          </w:p>
          <w:p>
            <w:pPr>
              <w:pStyle w:val="Normal"/>
              <w:rPr/>
            </w:pPr>
            <w:r>
              <w:rPr/>
              <w:t xml:space="preserve">-Дня защитника Отечества </w:t>
            </w:r>
          </w:p>
          <w:p>
            <w:pPr>
              <w:pStyle w:val="Normal"/>
              <w:rPr/>
            </w:pPr>
            <w:r>
              <w:rPr/>
              <w:t>-Масленицы</w:t>
            </w:r>
          </w:p>
          <w:p>
            <w:pPr>
              <w:pStyle w:val="Normal"/>
              <w:rPr/>
            </w:pPr>
            <w:r>
              <w:rPr/>
              <w:t>Выставка детских рисунков «Мой папа самый лучший»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День защитника Отечества</w:t>
            </w:r>
          </w:p>
          <w:p>
            <w:pPr>
              <w:pStyle w:val="Normal"/>
              <w:ind w:firstLine="11"/>
              <w:rPr/>
            </w:pPr>
            <w:r>
              <w:rPr/>
            </w:r>
          </w:p>
          <w:p>
            <w:pPr>
              <w:pStyle w:val="Normal"/>
              <w:ind w:firstLine="11"/>
              <w:rPr/>
            </w:pPr>
            <w:r>
              <w:rPr/>
              <w:t>Масленица</w:t>
            </w:r>
          </w:p>
          <w:p>
            <w:pPr>
              <w:pStyle w:val="Normal"/>
              <w:rPr/>
            </w:pPr>
            <w:r>
              <w:rPr/>
              <w:t>Выставка детских рисунков «Мой папа самый лучший»</w:t>
            </w:r>
          </w:p>
          <w:p>
            <w:pPr>
              <w:pStyle w:val="Normal"/>
              <w:ind w:firstLine="11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Международный женский день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Международный женский день </w:t>
            </w:r>
          </w:p>
          <w:p>
            <w:pPr>
              <w:pStyle w:val="Normal"/>
              <w:rPr/>
            </w:pPr>
            <w:r>
              <w:rPr/>
              <w:t>Педсовет №4</w:t>
            </w:r>
          </w:p>
          <w:p>
            <w:pPr>
              <w:pStyle w:val="Normal"/>
              <w:rPr/>
            </w:pPr>
            <w:r>
              <w:rPr/>
              <w:t>Анкетирование родителей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Международный женский день</w:t>
            </w:r>
          </w:p>
          <w:p>
            <w:pPr>
              <w:pStyle w:val="Normal"/>
              <w:rPr/>
            </w:pPr>
            <w:r>
              <w:rPr/>
              <w:t>Анкетирование родителей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Развлечение «Люблю тебя, мой край родной!»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Изготовление кормушек для птиц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Развлечение «Люблю тебя, мой край родной!»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Изготовление кормушек для птиц</w:t>
            </w:r>
          </w:p>
          <w:p>
            <w:pPr>
              <w:pStyle w:val="Normal"/>
              <w:rPr/>
            </w:pPr>
            <w:r>
              <w:rPr/>
              <w:t>Родительское собрание «Готовность к школе»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Развлечение «Люблю тебя, мой край родной!»</w:t>
            </w:r>
          </w:p>
          <w:p>
            <w:pPr>
              <w:pStyle w:val="Normal"/>
              <w:rPr/>
            </w:pPr>
            <w:r>
              <w:rPr/>
              <w:t>Изготовление кормушек для птиц</w:t>
            </w:r>
          </w:p>
          <w:p>
            <w:pPr>
              <w:pStyle w:val="Normal"/>
              <w:rPr/>
            </w:pPr>
            <w:r>
              <w:rPr/>
              <w:t>Родительское собрание «Готовность к школе»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День Победы</w:t>
            </w:r>
          </w:p>
          <w:p>
            <w:pPr>
              <w:pStyle w:val="Normal"/>
              <w:rPr/>
            </w:pPr>
            <w:r>
              <w:rPr/>
              <w:t>Праздник «До свидания, детский сад!»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Праздник «До свидания, детский сад!»</w:t>
            </w:r>
          </w:p>
          <w:p>
            <w:pPr>
              <w:pStyle w:val="Normal"/>
              <w:rPr/>
            </w:pPr>
            <w:r>
              <w:rPr/>
              <w:t>Педсовет № 5</w:t>
            </w:r>
          </w:p>
          <w:p>
            <w:pPr>
              <w:pStyle w:val="Normal"/>
              <w:rPr/>
            </w:pPr>
            <w:r>
              <w:rPr/>
              <w:t>Итоговое диагностическое обследование детей по основным образовательным областям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Праздник «До свидания, детский сад!»</w:t>
            </w:r>
          </w:p>
          <w:p>
            <w:pPr>
              <w:pStyle w:val="Normal"/>
              <w:ind w:firstLine="9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День защиты детей</w:t>
            </w:r>
          </w:p>
          <w:p>
            <w:pPr>
              <w:pStyle w:val="Normal"/>
              <w:rPr/>
            </w:pPr>
            <w:r>
              <w:rPr/>
              <w:t>Летний спортивный праздник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38"/>
              <w:rPr/>
            </w:pPr>
            <w:r>
              <w:rPr/>
              <w:t>День защиты детей</w:t>
            </w:r>
          </w:p>
          <w:p>
            <w:pPr>
              <w:pStyle w:val="Normal"/>
              <w:ind w:hanging="38"/>
              <w:rPr/>
            </w:pPr>
            <w:r>
              <w:rPr/>
            </w:r>
          </w:p>
          <w:p>
            <w:pPr>
              <w:pStyle w:val="Normal"/>
              <w:ind w:hanging="38"/>
              <w:rPr/>
            </w:pPr>
            <w:r>
              <w:rPr/>
              <w:t>Летний спортивный праздник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9"/>
              <w:rPr/>
            </w:pPr>
            <w:r>
              <w:rPr/>
              <w:t>День защиты детей</w:t>
            </w:r>
          </w:p>
          <w:p>
            <w:pPr>
              <w:pStyle w:val="Normal"/>
              <w:ind w:firstLine="9"/>
              <w:rPr/>
            </w:pPr>
            <w:r>
              <w:rPr/>
            </w:r>
          </w:p>
          <w:p>
            <w:pPr>
              <w:pStyle w:val="Normal"/>
              <w:ind w:firstLine="9"/>
              <w:rPr/>
            </w:pPr>
            <w:r>
              <w:rPr/>
              <w:t>Летний спортивный праздник</w:t>
            </w:r>
          </w:p>
        </w:tc>
      </w:tr>
      <w:tr>
        <w:trPr>
          <w:trHeight w:val="416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Июль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Конкурс рисунков на асфальте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Конкурс рисунков на асфальте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Подготовка детского сада к началу учебного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9"/>
              <w:rPr/>
            </w:pPr>
            <w:r>
              <w:rPr/>
              <w:t>Помощь в подготовке детского сада к началу учебного года</w:t>
            </w:r>
          </w:p>
        </w:tc>
      </w:tr>
    </w:tbl>
    <w:p>
      <w:pPr>
        <w:pStyle w:val="Normal"/>
        <w:tabs>
          <w:tab w:val="clear" w:pos="708"/>
          <w:tab w:val="left" w:pos="2055" w:leader="none"/>
        </w:tabs>
        <w:rPr>
          <w:b/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СТРУКТУРА ОБРАЗОВАТЕЛЬНОГО ПРОЦЕССА В ДОУ</w:t>
      </w:r>
    </w:p>
    <w:p>
      <w:pPr>
        <w:pStyle w:val="Normal"/>
        <w:shd w:val="clear" w:color="auto" w:fill="FFFFFF"/>
        <w:spacing w:before="30" w:after="30"/>
        <w:jc w:val="center"/>
        <w:rPr>
          <w:rFonts w:ascii="Verdana" w:hAnsi="Verdana"/>
          <w:b/>
          <w:b/>
          <w:color w:val="000000"/>
          <w:sz w:val="22"/>
          <w:szCs w:val="20"/>
        </w:rPr>
      </w:pPr>
      <w:r>
        <w:rPr>
          <w:rFonts w:ascii="Verdana" w:hAnsi="Verdana"/>
          <w:b/>
          <w:color w:val="000000"/>
          <w:sz w:val="22"/>
          <w:szCs w:val="20"/>
        </w:rPr>
      </w:r>
    </w:p>
    <w:p>
      <w:pPr>
        <w:pStyle w:val="Normal"/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день делиться на 3 блока:</w:t>
      </w:r>
    </w:p>
    <w:p>
      <w:pPr>
        <w:pStyle w:val="Normal"/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Утренний блок </w:t>
      </w:r>
      <w:r>
        <w:rPr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с 7-30 до 9-00</w:t>
      </w:r>
      <w:r>
        <w:rPr>
          <w:color w:val="000000"/>
          <w:sz w:val="28"/>
          <w:szCs w:val="28"/>
        </w:rPr>
        <w:t xml:space="preserve"> включает в себя: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совместную деятельность педагога с детьми;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самостоятельную деятельность детей.</w:t>
      </w:r>
    </w:p>
    <w:p>
      <w:pPr>
        <w:pStyle w:val="Normal"/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Развивающий блок </w:t>
      </w:r>
      <w:r>
        <w:rPr>
          <w:b/>
          <w:color w:val="000000"/>
          <w:sz w:val="28"/>
          <w:szCs w:val="28"/>
        </w:rPr>
        <w:t>с 9-00 до 12-00</w:t>
      </w:r>
      <w:r>
        <w:rPr>
          <w:color w:val="000000"/>
          <w:sz w:val="28"/>
          <w:szCs w:val="28"/>
        </w:rPr>
        <w:t xml:space="preserve"> включает в себя: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организованную образовательную деятельность;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совместную деятельность педагога с детьми;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самостоятельную деятельность детей.</w:t>
      </w:r>
    </w:p>
    <w:p>
      <w:pPr>
        <w:pStyle w:val="Normal"/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>
        <w:rPr>
          <w:b/>
          <w:bCs/>
          <w:color w:val="000000"/>
          <w:sz w:val="28"/>
          <w:szCs w:val="28"/>
        </w:rPr>
        <w:t>Вечерний блок </w:t>
      </w:r>
      <w:r>
        <w:rPr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с 15-00 до 17-30</w:t>
      </w:r>
      <w:r>
        <w:rPr>
          <w:color w:val="000000"/>
          <w:sz w:val="28"/>
          <w:szCs w:val="28"/>
        </w:rPr>
        <w:t xml:space="preserve"> включает в себя: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дополнительные образовательные услуги </w:t>
      </w:r>
      <w:r>
        <w:rPr>
          <w:rFonts w:eastAsia="DejaVu Sans"/>
          <w:i/>
          <w:kern w:val="2"/>
          <w:sz w:val="28"/>
          <w:szCs w:val="28"/>
          <w:lang w:eastAsia="hi-IN" w:bidi="hi-IN"/>
        </w:rPr>
        <w:t xml:space="preserve"> (Вариативная часть);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совместную деятельность педагога с детьми;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самостоятельную деятельность детей;</w:t>
      </w:r>
    </w:p>
    <w:p>
      <w:pPr>
        <w:pStyle w:val="Normal"/>
        <w:rPr>
          <w:sz w:val="28"/>
          <w:szCs w:val="28"/>
        </w:rPr>
      </w:pPr>
      <w:r>
        <w:rPr>
          <w:bCs/>
          <w:sz w:val="28"/>
          <w:szCs w:val="28"/>
        </w:rPr>
        <w:t>- занятия художественно-эстетического и физкультурно-оздоровительного направления.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2"/>
        <w:rPr>
          <w:bCs/>
          <w:color w:val="000000"/>
          <w:spacing w:val="6"/>
          <w:sz w:val="28"/>
          <w:szCs w:val="28"/>
          <w:u w:val="single"/>
        </w:rPr>
      </w:pPr>
      <w:r>
        <w:rPr>
          <w:bCs/>
          <w:color w:val="000000"/>
          <w:spacing w:val="6"/>
          <w:sz w:val="28"/>
          <w:szCs w:val="28"/>
          <w:u w:val="single"/>
        </w:rPr>
      </w:r>
    </w:p>
    <w:p>
      <w:pPr>
        <w:pStyle w:val="3"/>
        <w:rPr>
          <w:sz w:val="28"/>
          <w:szCs w:val="28"/>
        </w:rPr>
      </w:pPr>
      <w:r>
        <w:rPr>
          <w:sz w:val="28"/>
          <w:szCs w:val="28"/>
        </w:rPr>
        <w:t>СТРУКТУРА УЧЕБНОГО ГОДА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keepNext w:val="true"/>
        <w:numPr>
          <w:ilvl w:val="0"/>
          <w:numId w:val="2"/>
        </w:num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1 сентября по 15 сентября — </w:t>
      </w:r>
      <w:r>
        <w:rPr>
          <w:b/>
          <w:bCs/>
          <w:i/>
          <w:sz w:val="28"/>
          <w:szCs w:val="28"/>
        </w:rPr>
        <w:t>адаптационный период.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left="360" w:hanging="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3) С 1 июня по 31 августа - летние каникулы.</w:t>
      </w:r>
    </w:p>
    <w:p>
      <w:pPr>
        <w:pStyle w:val="Normal"/>
        <w:pBdr/>
        <w:jc w:val="center"/>
        <w:rPr/>
        <w:framePr w:w="6865" w:h="874" w:x="0" w:y="122" w:wrap="auto" w:vAnchor="text" w:hAnchor="margin" w:hRule="exact"/>
      </w:pPr>
      <w:r>
        <w:rPr>
          <w:sz w:val="28"/>
          <w:szCs w:val="28"/>
        </w:rPr>
        <w:t xml:space="preserve">2) Каникулы </w:t>
      </w:r>
      <w:r>
        <w:rPr/>
        <w:t>с3.11.2014г -07.11.2014г</w:t>
      </w:r>
    </w:p>
    <w:p>
      <w:pPr>
        <w:pStyle w:val="Normal"/>
        <w:pBdr/>
        <w:ind w:left="360" w:hanging="0"/>
        <w:rPr/>
        <w:framePr w:w="6865" w:h="874" w:x="0" w:y="122" w:wrap="auto" w:vAnchor="text" w:hAnchor="margin" w:hRule="exact"/>
      </w:pPr>
      <w:r>
        <w:rPr/>
        <w:t xml:space="preserve">                                                               </w:t>
      </w:r>
      <w:r>
        <w:rPr/>
        <w:t>с 23.03.2015 г-31.03.2015 г</w:t>
      </w:r>
    </w:p>
    <w:p>
      <w:pPr>
        <w:pStyle w:val="Normal"/>
        <w:pBdr/>
        <w:jc w:val="center"/>
        <w:rPr/>
        <w:framePr w:w="6865" w:h="874" w:x="0" w:y="122" w:wrap="auto" w:vAnchor="text" w:hAnchor="margin" w:hRule="exact"/>
      </w:pPr>
      <w:r>
        <w:rPr/>
        <w:t xml:space="preserve">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6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75" w:after="75"/>
        <w:jc w:val="center"/>
        <w:rPr/>
      </w:pPr>
      <w:r>
        <w:rPr>
          <w:b/>
          <w:bCs/>
        </w:rPr>
        <w:t>УЧЕБНЫЙ ПЛАН на 20</w:t>
      </w:r>
      <w:r>
        <w:rPr>
          <w:b/>
          <w:bCs/>
        </w:rPr>
        <w:t>20</w:t>
      </w:r>
      <w:r>
        <w:rPr>
          <w:b/>
          <w:bCs/>
        </w:rPr>
        <w:t>-20</w:t>
      </w:r>
      <w:r>
        <w:rPr>
          <w:b/>
          <w:bCs/>
        </w:rPr>
        <w:t>21</w:t>
      </w:r>
      <w:r>
        <w:rPr>
          <w:b/>
          <w:bCs/>
        </w:rPr>
        <w:t xml:space="preserve"> учебный год</w:t>
      </w:r>
    </w:p>
    <w:p>
      <w:pPr>
        <w:pStyle w:val="Normal"/>
        <w:spacing w:before="75" w:after="75"/>
        <w:jc w:val="center"/>
        <w:rPr/>
      </w:pPr>
      <w:r>
        <w:rPr/>
        <w:t xml:space="preserve">по  основной программе  дошкольного образования «Радуга» под редакцией Т.Н.Дороновой </w:t>
      </w:r>
    </w:p>
    <w:tbl>
      <w:tblPr>
        <w:tblW w:w="475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472"/>
        <w:gridCol w:w="2172"/>
        <w:gridCol w:w="639"/>
        <w:gridCol w:w="1382"/>
        <w:gridCol w:w="49"/>
        <w:gridCol w:w="96"/>
        <w:gridCol w:w="120"/>
        <w:gridCol w:w="265"/>
        <w:gridCol w:w="1050"/>
        <w:gridCol w:w="609"/>
        <w:gridCol w:w="19"/>
        <w:gridCol w:w="1"/>
        <w:gridCol w:w="12"/>
      </w:tblGrid>
      <w:tr>
        <w:trPr/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Приоритетные направления</w:t>
            </w:r>
          </w:p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Виды занятий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2-я младшая группа</w:t>
            </w:r>
          </w:p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возраст</w:t>
            </w:r>
          </w:p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до 4 лет</w:t>
            </w:r>
          </w:p>
        </w:tc>
        <w:tc>
          <w:tcPr>
            <w:tcW w:w="2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92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 - старшая группа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возраст</w:t>
            </w:r>
          </w:p>
          <w:p>
            <w:pPr>
              <w:pStyle w:val="Normal"/>
              <w:jc w:val="center"/>
              <w:rPr/>
            </w:pPr>
            <w:r>
              <w:rPr/>
              <w:t> 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4-7 лет</w:t>
            </w:r>
          </w:p>
        </w:tc>
        <w:tc>
          <w:tcPr>
            <w:tcW w:w="1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нед.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нед.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</w:tr>
      <w:tr>
        <w:trPr/>
        <w:tc>
          <w:tcPr>
            <w:tcW w:w="8874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Инвариантная часть (обязательная)</w:t>
            </w:r>
          </w:p>
        </w:tc>
        <w:tc>
          <w:tcPr>
            <w:tcW w:w="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68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063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 xml:space="preserve">Познание 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-формирование элементарных математических представлений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247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-ознакомление с окружающим миром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 xml:space="preserve">Коммуникация 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-развитие речи/обучение грамоте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2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72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2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72</w:t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Социально – личностное направление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8874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Социализация, труд, безопасность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52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52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-музыкальное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-рисование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1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36</w:t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-лепка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36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1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36</w:t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-аппликация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0,5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18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1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36</w:t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-ручной труд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-конструирование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0,5 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18 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1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36</w:t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Физическое направление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67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160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Физическая культура, здоровье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-занятия физической культурой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108</w:t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540</w:t>
            </w:r>
          </w:p>
        </w:tc>
      </w:tr>
      <w:tr>
        <w:trPr/>
        <w:tc>
          <w:tcPr>
            <w:tcW w:w="8874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26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41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</w:tr>
    </w:tbl>
    <w:p>
      <w:pPr>
        <w:pStyle w:val="Normal"/>
        <w:spacing w:before="75" w:after="75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475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83"/>
        <w:gridCol w:w="2985"/>
        <w:gridCol w:w="1102"/>
        <w:gridCol w:w="1578"/>
        <w:gridCol w:w="230"/>
        <w:gridCol w:w="230"/>
        <w:gridCol w:w="1135"/>
        <w:gridCol w:w="397"/>
        <w:gridCol w:w="77"/>
        <w:gridCol w:w="557"/>
        <w:gridCol w:w="1"/>
        <w:gridCol w:w="11"/>
      </w:tblGrid>
      <w:tr>
        <w:trPr/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92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 xml:space="preserve">Базовая часть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sz w:val="20"/>
                <w:szCs w:val="20"/>
              </w:rPr>
              <w:t>инвариантная)    федеральный компонент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1" w:hRule="atLeast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8292" w:type="dxa"/>
            <w:gridSpan w:val="10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Познавательно-речевое направление развития</w:t>
            </w:r>
          </w:p>
        </w:tc>
        <w:tc>
          <w:tcPr>
            <w:tcW w:w="1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1" w:hRule="atLeast"/>
        </w:trPr>
        <w:tc>
          <w:tcPr>
            <w:tcW w:w="5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1" w:beforeAutospacing="1" w:afterAutospacing="1"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образовательные области</w:t>
            </w:r>
          </w:p>
          <w:p>
            <w:pPr>
              <w:pStyle w:val="Normal"/>
              <w:spacing w:lineRule="atLeast" w:line="101"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1" w:beforeAutospacing="1" w:afterAutospacing="1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2-я младшая</w:t>
            </w:r>
          </w:p>
          <w:p>
            <w:pPr>
              <w:pStyle w:val="Normal"/>
              <w:spacing w:lineRule="atLeast" w:line="101"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1"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1" w:beforeAutospacing="1" w:afterAutospacing="1"/>
              <w:rPr/>
            </w:pPr>
            <w:r>
              <w:rPr/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1"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532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1"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Средне- старшая группа</w:t>
            </w:r>
          </w:p>
        </w:tc>
        <w:tc>
          <w:tcPr>
            <w:tcW w:w="634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>
            <w:pPr>
              <w:pStyle w:val="Normal"/>
              <w:spacing w:lineRule="atLeast" w:line="101" w:beforeAutospacing="1" w:after="0"/>
              <w:rPr/>
            </w:pPr>
            <w:r>
              <w:rPr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12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58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210" w:beforeAutospacing="1" w:afterAutospacing="1"/>
              <w:rPr/>
            </w:pPr>
            <w:r>
              <w:rPr>
                <w:sz w:val="20"/>
                <w:szCs w:val="20"/>
              </w:rPr>
              <w:t xml:space="preserve">Познание 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210"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30 мин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210"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210" w:beforeAutospacing="1" w:afterAutospacing="1"/>
              <w:rPr/>
            </w:pPr>
            <w:r>
              <w:rPr/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210"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532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210"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100 мин</w:t>
            </w:r>
          </w:p>
        </w:tc>
        <w:tc>
          <w:tcPr>
            <w:tcW w:w="634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210"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8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Коммуникация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30 мин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2</w:t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532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50 мин</w:t>
            </w:r>
          </w:p>
        </w:tc>
        <w:tc>
          <w:tcPr>
            <w:tcW w:w="634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2</w:t>
            </w:r>
          </w:p>
        </w:tc>
        <w:tc>
          <w:tcPr>
            <w:tcW w:w="12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8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532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634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2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9" w:hRule="atLeast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260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Социально-личностное направление развития</w:t>
            </w:r>
          </w:p>
        </w:tc>
        <w:tc>
          <w:tcPr>
            <w:tcW w:w="1032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2" w:hRule="atLeast"/>
        </w:trPr>
        <w:tc>
          <w:tcPr>
            <w:tcW w:w="5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Социализация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60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357" w:hRule="atLeast"/>
        </w:trPr>
        <w:tc>
          <w:tcPr>
            <w:tcW w:w="58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Труд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60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8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Безопасность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60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260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Художественно-эстетическое направление развития</w:t>
            </w:r>
          </w:p>
        </w:tc>
        <w:tc>
          <w:tcPr>
            <w:tcW w:w="1032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Музыка</w:t>
            </w:r>
          </w:p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30 мин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60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50 мин</w:t>
            </w:r>
          </w:p>
        </w:tc>
        <w:tc>
          <w:tcPr>
            <w:tcW w:w="56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515" w:hRule="atLeast"/>
        </w:trPr>
        <w:tc>
          <w:tcPr>
            <w:tcW w:w="58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45 мин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  <w:t>3</w:t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60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100 мин</w:t>
            </w:r>
          </w:p>
        </w:tc>
        <w:tc>
          <w:tcPr>
            <w:tcW w:w="56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 xml:space="preserve">1.4 </w:t>
            </w:r>
          </w:p>
        </w:tc>
        <w:tc>
          <w:tcPr>
            <w:tcW w:w="7260" w:type="dxa"/>
            <w:gridSpan w:val="6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Физическое направление развития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/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Здоровье 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60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8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30 мин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60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75 мин</w:t>
            </w:r>
          </w:p>
        </w:tc>
        <w:tc>
          <w:tcPr>
            <w:tcW w:w="56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165 мин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60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375 мин</w:t>
            </w:r>
          </w:p>
        </w:tc>
        <w:tc>
          <w:tcPr>
            <w:tcW w:w="56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 xml:space="preserve">Вариативная часть </w:t>
            </w: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tLeast" w:line="101" w:beforeAutospacing="1" w:afterAutospacing="1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 </w:t>
            </w:r>
            <w:r>
              <w:rPr>
                <w:b/>
                <w:bCs/>
                <w:sz w:val="20"/>
                <w:szCs w:val="20"/>
              </w:rPr>
              <w:t>2-я младшая</w:t>
            </w:r>
          </w:p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160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ind w:right="-108" w:hanging="0"/>
              <w:rPr/>
            </w:pPr>
            <w:r>
              <w:rPr>
                <w:b/>
                <w:bCs/>
                <w:sz w:val="20"/>
                <w:szCs w:val="20"/>
              </w:rPr>
              <w:t>Средне- старшая группа</w:t>
            </w:r>
          </w:p>
        </w:tc>
        <w:tc>
          <w:tcPr>
            <w:tcW w:w="56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>
            <w:pPr>
              <w:pStyle w:val="Normal"/>
              <w:spacing w:beforeAutospacing="1" w:after="0"/>
              <w:rPr/>
            </w:pPr>
            <w:r>
              <w:rPr>
                <w:b/>
                <w:bCs/>
                <w:sz w:val="20"/>
                <w:szCs w:val="20"/>
              </w:rPr>
              <w:t>  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Детские объединения по интересам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     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60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>
        <w:trPr>
          <w:trHeight w:val="733" w:hRule="atLeast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165 мин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</w:r>
          </w:p>
        </w:tc>
        <w:tc>
          <w:tcPr>
            <w:tcW w:w="2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/>
            </w:r>
          </w:p>
        </w:tc>
        <w:tc>
          <w:tcPr>
            <w:tcW w:w="160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>
                <w:b/>
                <w:bCs/>
                <w:sz w:val="20"/>
                <w:szCs w:val="20"/>
              </w:rPr>
              <w:t>375 мин</w:t>
            </w:r>
          </w:p>
        </w:tc>
        <w:tc>
          <w:tcPr>
            <w:tcW w:w="569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clear" w:pos="708"/>
          <w:tab w:val="left" w:pos="990" w:leader="none"/>
        </w:tabs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53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953c5"/>
    <w:pPr>
      <w:keepNext w:val="true"/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9953c5"/>
    <w:pPr>
      <w:keepNext w:val="true"/>
      <w:jc w:val="center"/>
      <w:outlineLvl w:val="1"/>
    </w:pPr>
    <w:rPr>
      <w:b/>
      <w:i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9953c5"/>
    <w:pPr>
      <w:keepNext w:val="true"/>
      <w:jc w:val="both"/>
      <w:outlineLvl w:val="2"/>
    </w:pPr>
    <w:rPr>
      <w:b/>
      <w:bCs/>
      <w:color w:val="000000"/>
      <w:spacing w:val="6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953c5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953c5"/>
    <w:rPr>
      <w:rFonts w:ascii="Times New Roman" w:hAnsi="Times New Roman" w:eastAsia="Times New Roman" w:cs="Times New Roman"/>
      <w:b/>
      <w:i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9953c5"/>
    <w:rPr>
      <w:rFonts w:ascii="Times New Roman" w:hAnsi="Times New Roman" w:eastAsia="Times New Roman" w:cs="Times New Roman"/>
      <w:b/>
      <w:bCs/>
      <w:color w:val="000000"/>
      <w:spacing w:val="6"/>
      <w:sz w:val="24"/>
      <w:szCs w:val="20"/>
      <w:u w:val="single"/>
      <w:lang w:eastAsia="ru-RU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rsid w:val="009953c5"/>
    <w:rPr>
      <w:rFonts w:ascii="Times New Roman" w:hAnsi="Times New Roman" w:eastAsia="Times New Roman" w:cs="Times New Roman"/>
      <w:b/>
      <w:sz w:val="28"/>
      <w:szCs w:val="26"/>
      <w:lang w:eastAsia="ru-RU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c5785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9953c5"/>
    <w:pPr>
      <w:spacing w:beforeAutospacing="1" w:afterAutospacing="1"/>
    </w:pPr>
    <w:rPr/>
  </w:style>
  <w:style w:type="paragraph" w:styleId="BodyText2">
    <w:name w:val="Body Text 2"/>
    <w:basedOn w:val="Normal"/>
    <w:link w:val="22"/>
    <w:uiPriority w:val="99"/>
    <w:semiHidden/>
    <w:unhideWhenUsed/>
    <w:qFormat/>
    <w:rsid w:val="009953c5"/>
    <w:pPr/>
    <w:rPr>
      <w:b/>
      <w:sz w:val="28"/>
      <w:szCs w:val="26"/>
    </w:rPr>
  </w:style>
  <w:style w:type="paragraph" w:styleId="NoSpacing">
    <w:name w:val="No Spacing"/>
    <w:uiPriority w:val="1"/>
    <w:qFormat/>
    <w:rsid w:val="009953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16" w:customStyle="1">
    <w:name w:val="Стиль"/>
    <w:qFormat/>
    <w:rsid w:val="009953c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odyTextIndent2">
    <w:name w:val="Body Text Indent 2"/>
    <w:basedOn w:val="Normal"/>
    <w:link w:val="24"/>
    <w:qFormat/>
    <w:rsid w:val="00c57855"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5D39-B7FC-4047-8083-1458A674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LibreOffice/6.1.3.2$Windows_X86_64 LibreOffice_project/86daf60bf00efa86ad547e59e09d6bb77c699acb</Application>
  <Pages>9</Pages>
  <Words>1210</Words>
  <Characters>7838</Characters>
  <CharactersWithSpaces>9202</CharactersWithSpaces>
  <Paragraphs>406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2014-12-16T21:09:00Z</dcterms:created>
  <dc:creator>1</dc:creator>
  <dc:description/>
  <dc:language>ru-RU</dc:language>
  <cp:lastModifiedBy/>
  <dcterms:modified xsi:type="dcterms:W3CDTF">2020-10-12T11:57:36Z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