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1316">
      <w:pPr>
        <w:pStyle w:val="a0"/>
        <w:widowControl w:val="0"/>
        <w:overflowPunct w:val="0"/>
        <w:autoSpaceDE w:val="0"/>
        <w:autoSpaceDN w:val="0"/>
        <w:adjustRightInd w:val="0"/>
        <w:spacing w:after="0" w:line="269" w:lineRule="auto"/>
        <w:ind w:left="2506" w:right="1400" w:hanging="1122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32"/>
          <w:szCs w:val="32"/>
        </w:rPr>
        <w:t>Федеральный закон Российской Федерации от 29 декабря 2012 г. N 273</w:t>
      </w: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ФЗ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8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>"Об образовании в Российской Федерации"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подписания: 29.12.2012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публикации: 30.12.2012 00:00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overflowPunct w:val="0"/>
        <w:autoSpaceDE w:val="0"/>
        <w:autoSpaceDN w:val="0"/>
        <w:adjustRightInd w:val="0"/>
        <w:spacing w:after="0" w:line="483" w:lineRule="auto"/>
        <w:ind w:left="6" w:right="4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Принят Государственной Думой 21 декабря 2012</w:t>
      </w:r>
      <w:r>
        <w:rPr>
          <w:rFonts w:ascii="Arial" w:hAnsi="Arial" w:cs="Arial"/>
          <w:b/>
          <w:bCs/>
          <w:sz w:val="24"/>
          <w:szCs w:val="24"/>
        </w:rPr>
        <w:t xml:space="preserve"> года Одобрен Советом Федерации 26 декабря 2012 года Глава 1. Общие положения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1. Предмет регулирования настоящего Федерального закона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73"/>
        </w:tabs>
        <w:overflowPunct w:val="0"/>
        <w:autoSpaceDE w:val="0"/>
        <w:autoSpaceDN w:val="0"/>
        <w:adjustRightInd w:val="0"/>
        <w:spacing w:after="0" w:line="248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Предметом регулирования настоящего Федерального закона являются общественные отношения, возникающие в сфере о</w:t>
      </w:r>
      <w:r>
        <w:rPr>
          <w:rFonts w:ascii="Arial" w:hAnsi="Arial" w:cs="Arial"/>
          <w:sz w:val="24"/>
          <w:szCs w:val="24"/>
        </w:rPr>
        <w:t xml:space="preserve">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отношения в сфере образования).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65"/>
        </w:tabs>
        <w:overflowPunct w:val="0"/>
        <w:autoSpaceDE w:val="0"/>
        <w:autoSpaceDN w:val="0"/>
        <w:adjustRightInd w:val="0"/>
        <w:spacing w:after="0"/>
        <w:ind w:left="6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</w:t>
      </w:r>
      <w:r>
        <w:rPr>
          <w:rFonts w:ascii="Arial" w:hAnsi="Arial" w:cs="Arial"/>
        </w:rPr>
        <w:t xml:space="preserve">ования и осуществления образовательной деятельности, определяет правовое положение участников отношений в сфере образования.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2. Основные понятия, используемые в настоящем Федеральном законе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Для целей настоящего Федерального закона применяются сле</w:t>
      </w:r>
      <w:r>
        <w:rPr>
          <w:rFonts w:ascii="Arial" w:hAnsi="Arial" w:cs="Arial"/>
          <w:sz w:val="23"/>
          <w:szCs w:val="23"/>
        </w:rPr>
        <w:t>дующие основные понятия: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45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</w:t>
      </w:r>
      <w:r>
        <w:rPr>
          <w:rFonts w:ascii="Arial" w:hAnsi="Arial" w:cs="Arial"/>
          <w:sz w:val="24"/>
          <w:szCs w:val="24"/>
        </w:rPr>
        <w:t>й, навыков, ценностных установок, опыта деятельности и компетенции определенных объема и сложности в целях интеллектуального,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нравственного, творческого, физического и (или) профессионального развития человека, удовлетворения его образовательных по</w:t>
      </w:r>
      <w:r>
        <w:rPr>
          <w:rFonts w:ascii="Arial" w:hAnsi="Arial" w:cs="Arial"/>
          <w:sz w:val="24"/>
          <w:szCs w:val="24"/>
        </w:rPr>
        <w:t xml:space="preserve">требностей и интересов;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 w:line="250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деятельность, направленная на развитие личности, создание условий для самоопределения и социализации обучающегося на основе социокультурных,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нравственных ценностей и принятых в обществе правил и норм поведения в интересах человека, семьи, общества и государства;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408"/>
        </w:tabs>
        <w:overflowPunct w:val="0"/>
        <w:autoSpaceDE w:val="0"/>
        <w:autoSpaceDN w:val="0"/>
        <w:adjustRightInd w:val="0"/>
        <w:spacing w:after="0" w:line="248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обучение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целенаправленный процесс организации деятельности обучающихся по овладению знаниями, умениями, навыками и компетенцие</w:t>
      </w:r>
      <w:r>
        <w:rPr>
          <w:rFonts w:ascii="Arial" w:hAnsi="Arial" w:cs="Arial"/>
          <w:sz w:val="24"/>
          <w:szCs w:val="24"/>
        </w:rPr>
        <w:t xml:space="preserve">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 </w:t>
      </w:r>
    </w:p>
    <w:p w:rsidR="00000000" w:rsidRDefault="00DC1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099" w:right="840" w:bottom="1136" w:left="1134" w:header="720" w:footer="720" w:gutter="0"/>
          <w:cols w:space="720" w:equalWidth="0">
            <w:col w:w="9926"/>
          </w:cols>
          <w:noEndnote/>
        </w:sectPr>
      </w:pPr>
    </w:p>
    <w:p w:rsidR="00000000" w:rsidRDefault="00DC131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310"/>
        </w:tabs>
        <w:overflowPunct w:val="0"/>
        <w:autoSpaceDE w:val="0"/>
        <w:autoSpaceDN w:val="0"/>
        <w:adjustRightInd w:val="0"/>
        <w:spacing w:after="0" w:line="272" w:lineRule="auto"/>
        <w:ind w:left="6" w:hanging="6"/>
        <w:jc w:val="both"/>
        <w:rPr>
          <w:rFonts w:ascii="Arial" w:hAnsi="Arial" w:cs="Arial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sz w:val="24"/>
          <w:szCs w:val="24"/>
        </w:rPr>
        <w:lastRenderedPageBreak/>
        <w:t>уровень образова</w:t>
      </w:r>
      <w:r>
        <w:rPr>
          <w:rFonts w:ascii="Arial" w:hAnsi="Arial" w:cs="Arial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завершенный цикл образования, характеризующийся определенной единой совокупностью требований;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373"/>
        </w:tabs>
        <w:overflowPunct w:val="0"/>
        <w:autoSpaceDE w:val="0"/>
        <w:autoSpaceDN w:val="0"/>
        <w:adjustRightInd w:val="0"/>
        <w:spacing w:after="0" w:line="295" w:lineRule="auto"/>
        <w:ind w:left="6" w:hanging="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квалификация 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 уровень знаний, умений, навыков и компетенции, характеризующий подготовленность к выполнению определенного вида профессиональной деятел</w:t>
      </w:r>
      <w:r>
        <w:rPr>
          <w:rFonts w:ascii="Arial" w:hAnsi="Arial" w:cs="Arial"/>
          <w:sz w:val="23"/>
          <w:szCs w:val="23"/>
        </w:rPr>
        <w:t xml:space="preserve">ьности;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81" w:lineRule="exact"/>
        <w:rPr>
          <w:rFonts w:ascii="Arial" w:hAnsi="Arial" w:cs="Arial"/>
          <w:sz w:val="23"/>
          <w:szCs w:val="23"/>
        </w:rPr>
      </w:pPr>
    </w:p>
    <w:p w:rsidR="00000000" w:rsidRDefault="00DC131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48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</w:t>
      </w:r>
      <w:r>
        <w:rPr>
          <w:rFonts w:ascii="Arial" w:hAnsi="Arial" w:cs="Arial"/>
          <w:sz w:val="24"/>
          <w:szCs w:val="24"/>
        </w:rPr>
        <w:t>, осуществляющим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правовому регулированию в сфере образования;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50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совокупность обязательных требований к высшему образованию по специальностям и направлениям подготовки</w:t>
      </w:r>
      <w:r>
        <w:rPr>
          <w:rFonts w:ascii="Arial" w:hAnsi="Arial" w:cs="Arial"/>
          <w:sz w:val="24"/>
          <w:szCs w:val="24"/>
        </w:rPr>
        <w:t xml:space="preserve">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11"/>
        </w:tabs>
        <w:overflowPunct w:val="0"/>
        <w:autoSpaceDE w:val="0"/>
        <w:autoSpaceDN w:val="0"/>
        <w:adjustRightInd w:val="0"/>
        <w:spacing w:after="0" w:line="298" w:lineRule="auto"/>
        <w:ind w:left="6" w:hanging="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федеральные государственные требования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обязательные требования к минимуму содержания, структу</w:t>
      </w:r>
      <w:r>
        <w:rPr>
          <w:rFonts w:ascii="Arial" w:hAnsi="Arial" w:cs="Arial"/>
          <w:sz w:val="21"/>
          <w:szCs w:val="21"/>
        </w:rPr>
        <w:t xml:space="preserve">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83" w:lineRule="exact"/>
        <w:rPr>
          <w:rFonts w:ascii="Arial" w:hAnsi="Arial" w:cs="Arial"/>
          <w:sz w:val="21"/>
          <w:szCs w:val="21"/>
        </w:rPr>
      </w:pPr>
    </w:p>
    <w:p w:rsidR="00000000" w:rsidRDefault="00DC131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377"/>
        </w:tabs>
        <w:overflowPunct w:val="0"/>
        <w:autoSpaceDE w:val="0"/>
        <w:autoSpaceDN w:val="0"/>
        <w:adjustRightInd w:val="0"/>
        <w:spacing w:after="0" w:line="24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комплекс основных характеристик образования (объем, содержание, планируемые результаты),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педагогических условий и в случаях, предусмотренных настоящим Федеральным законом, форм аттестации, который представлен в ви</w:t>
      </w:r>
      <w:r>
        <w:rPr>
          <w:rFonts w:ascii="Arial" w:hAnsi="Arial" w:cs="Arial"/>
          <w:sz w:val="24"/>
          <w:szCs w:val="24"/>
        </w:rPr>
        <w:t xml:space="preserve">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76"/>
        </w:tabs>
        <w:overflowPunct w:val="0"/>
        <w:autoSpaceDE w:val="0"/>
        <w:autoSpaceDN w:val="0"/>
        <w:adjustRightInd w:val="0"/>
        <w:spacing w:after="0" w:line="286" w:lineRule="auto"/>
        <w:ind w:left="6" w:hanging="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примерная основная образовательная программа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учебно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>методическая доку</w:t>
      </w:r>
      <w:r>
        <w:rPr>
          <w:rFonts w:ascii="Arial" w:hAnsi="Arial" w:cs="Arial"/>
          <w:sz w:val="21"/>
          <w:szCs w:val="21"/>
        </w:rPr>
        <w:t>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</w:t>
      </w:r>
      <w:r>
        <w:rPr>
          <w:rFonts w:ascii="Arial" w:hAnsi="Arial" w:cs="Arial"/>
          <w:sz w:val="21"/>
          <w:szCs w:val="21"/>
        </w:rPr>
        <w:t xml:space="preserve">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Arial" w:hAnsi="Arial" w:cs="Arial"/>
          <w:sz w:val="21"/>
          <w:szCs w:val="21"/>
        </w:rPr>
      </w:pPr>
    </w:p>
    <w:p w:rsidR="00000000" w:rsidRDefault="00DC131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65" w:lineRule="auto"/>
        <w:ind w:left="6" w:hanging="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общее образование 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</w:t>
      </w:r>
      <w:r>
        <w:rPr>
          <w:rFonts w:ascii="Arial" w:hAnsi="Arial" w:cs="Arial"/>
          <w:sz w:val="23"/>
          <w:szCs w:val="23"/>
        </w:rPr>
        <w:t xml:space="preserve">о выбора профессии и получения профессионального образования;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Arial" w:hAnsi="Arial" w:cs="Arial"/>
          <w:sz w:val="23"/>
          <w:szCs w:val="23"/>
        </w:rPr>
      </w:pPr>
    </w:p>
    <w:p w:rsidR="00000000" w:rsidRDefault="00DC131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45"/>
        </w:tabs>
        <w:overflowPunct w:val="0"/>
        <w:autoSpaceDE w:val="0"/>
        <w:autoSpaceDN w:val="0"/>
        <w:adjustRightInd w:val="0"/>
        <w:spacing w:after="0"/>
        <w:ind w:left="6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профессиональное образование 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</w:t>
      </w:r>
      <w:r>
        <w:rPr>
          <w:rFonts w:ascii="Arial" w:hAnsi="Arial" w:cs="Arial"/>
        </w:rPr>
        <w:t xml:space="preserve">ов и формирование компетенции определенных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</w:rPr>
      </w:pPr>
    </w:p>
    <w:p w:rsidR="00000000" w:rsidRDefault="00DC1316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50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профессиональное обучение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вид образования,</w:t>
      </w:r>
      <w:r>
        <w:rPr>
          <w:rFonts w:ascii="Arial" w:hAnsi="Arial" w:cs="Arial"/>
          <w:sz w:val="24"/>
          <w:szCs w:val="24"/>
        </w:rPr>
        <w:t xml:space="preserve"> который направлен на приобретение обучающимися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3" w:right="840" w:bottom="1015" w:left="1134" w:header="720" w:footer="720" w:gutter="0"/>
          <w:cols w:space="720" w:equalWidth="0">
            <w:col w:w="9926"/>
          </w:cols>
          <w:noEndnote/>
        </w:sectPr>
      </w:pPr>
    </w:p>
    <w:p w:rsidR="00000000" w:rsidRDefault="00DC131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78"/>
        </w:tabs>
        <w:overflowPunct w:val="0"/>
        <w:autoSpaceDE w:val="0"/>
        <w:autoSpaceDN w:val="0"/>
        <w:adjustRightInd w:val="0"/>
        <w:spacing w:after="0" w:line="250" w:lineRule="auto"/>
        <w:ind w:left="6" w:hanging="6"/>
        <w:jc w:val="both"/>
        <w:rPr>
          <w:rFonts w:ascii="Arial" w:hAnsi="Arial" w:cs="Arial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sz w:val="24"/>
          <w:szCs w:val="24"/>
        </w:rPr>
        <w:lastRenderedPageBreak/>
        <w:t xml:space="preserve">дополнительное образование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вид образования, который направлен на всестороннее удовлетворение образовательных потребностей человека в интеллектуальном,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нравственном, физическом и (или) профессиональном совер</w:t>
      </w:r>
      <w:r>
        <w:rPr>
          <w:rFonts w:ascii="Arial" w:hAnsi="Arial" w:cs="Arial"/>
          <w:sz w:val="24"/>
          <w:szCs w:val="24"/>
        </w:rPr>
        <w:t xml:space="preserve">шенствовании и не сопровождается повышением уровня образования;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40" w:lineRule="auto"/>
        <w:ind w:left="386" w:hanging="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физическое лицо, осваивающее образовательную программу;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52"/>
        </w:tabs>
        <w:overflowPunct w:val="0"/>
        <w:autoSpaceDE w:val="0"/>
        <w:autoSpaceDN w:val="0"/>
        <w:adjustRightInd w:val="0"/>
        <w:spacing w:after="0" w:line="250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обучающийся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физическое лицо, имеющее недостатки в физическом и (или</w:t>
      </w:r>
      <w:r>
        <w:rPr>
          <w:rFonts w:ascii="Arial" w:hAnsi="Arial" w:cs="Arial"/>
          <w:sz w:val="24"/>
          <w:szCs w:val="24"/>
        </w:rPr>
        <w:t>) психологическом развитии, подтвержденные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педагогической комиссией и препятствующие получению образования без создания специальных условий;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40" w:lineRule="auto"/>
        <w:ind w:left="386" w:hanging="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образовательная деятельность 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 деятельность по реализации образовательных программ;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</w:rPr>
      </w:pPr>
    </w:p>
    <w:p w:rsidR="00000000" w:rsidRDefault="00DC131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548"/>
        </w:tabs>
        <w:overflowPunct w:val="0"/>
        <w:autoSpaceDE w:val="0"/>
        <w:autoSpaceDN w:val="0"/>
        <w:adjustRightInd w:val="0"/>
        <w:spacing w:after="0" w:line="290" w:lineRule="auto"/>
        <w:ind w:left="6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образовательная организация 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89" w:lineRule="exact"/>
        <w:rPr>
          <w:rFonts w:ascii="Arial" w:hAnsi="Arial" w:cs="Arial"/>
        </w:rPr>
      </w:pPr>
    </w:p>
    <w:p w:rsidR="00000000" w:rsidRDefault="00DC131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 w:line="25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организация, осуществляющая обучение,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61" w:lineRule="auto"/>
        <w:ind w:left="6" w:hanging="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организации,</w:t>
      </w:r>
      <w:r>
        <w:rPr>
          <w:rFonts w:ascii="Arial" w:hAnsi="Arial" w:cs="Arial"/>
          <w:sz w:val="23"/>
          <w:szCs w:val="23"/>
        </w:rPr>
        <w:t xml:space="preserve"> осуществляющие образовательную деятельность, 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</w:t>
      </w:r>
      <w:r>
        <w:rPr>
          <w:rFonts w:ascii="Arial" w:hAnsi="Arial" w:cs="Arial"/>
          <w:sz w:val="23"/>
          <w:szCs w:val="23"/>
        </w:rPr>
        <w:t xml:space="preserve">дприниматели, осуществляющие образовательную деятельность, если иное не установлено настоящим Федеральным законом;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23"/>
          <w:szCs w:val="23"/>
        </w:rPr>
      </w:pPr>
    </w:p>
    <w:p w:rsidR="00000000" w:rsidRDefault="00DC131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57"/>
        </w:tabs>
        <w:overflowPunct w:val="0"/>
        <w:autoSpaceDE w:val="0"/>
        <w:autoSpaceDN w:val="0"/>
        <w:adjustRightInd w:val="0"/>
        <w:spacing w:after="0" w:line="250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педагогический работник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физическое лицо, которое состоит в трудовых, служебных отношениях с организацией, осуществляющей образовател</w:t>
      </w:r>
      <w:r>
        <w:rPr>
          <w:rFonts w:ascii="Arial" w:hAnsi="Arial" w:cs="Arial"/>
          <w:sz w:val="24"/>
          <w:szCs w:val="24"/>
        </w:rPr>
        <w:t xml:space="preserve">ьную деятельность, и выполняет обязанности по обучению, воспитанию обучающихся и (или) организации образовательной деятельности;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92"/>
        </w:tabs>
        <w:overflowPunct w:val="0"/>
        <w:autoSpaceDE w:val="0"/>
        <w:autoSpaceDN w:val="0"/>
        <w:adjustRightInd w:val="0"/>
        <w:spacing w:after="0" w:line="281" w:lineRule="auto"/>
        <w:ind w:left="6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учебный план 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 документ, который определяет перечень, трудоемкость, последовательность и распределение по периодам обуче</w:t>
      </w:r>
      <w:r>
        <w:rPr>
          <w:rFonts w:ascii="Arial" w:hAnsi="Arial" w:cs="Arial"/>
        </w:rPr>
        <w:t xml:space="preserve">ния учебных предметов, курсов, дисциплин (модулей), практики, иных видов учебной деятельности и, если иное не установлено настоящим Федеральным законом, формы промежуточной аттестации обучающихся;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Arial" w:hAnsi="Arial" w:cs="Arial"/>
        </w:rPr>
      </w:pPr>
    </w:p>
    <w:p w:rsidR="00000000" w:rsidRDefault="00DC131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5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индивидуальный учебный план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учебный план, обеспечи</w:t>
      </w:r>
      <w:r>
        <w:rPr>
          <w:rFonts w:ascii="Arial" w:hAnsi="Arial" w:cs="Arial"/>
          <w:sz w:val="24"/>
          <w:szCs w:val="24"/>
        </w:rPr>
        <w:t xml:space="preserve">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82"/>
        </w:tabs>
        <w:overflowPunct w:val="0"/>
        <w:autoSpaceDE w:val="0"/>
        <w:autoSpaceDN w:val="0"/>
        <w:adjustRightInd w:val="0"/>
        <w:spacing w:after="0" w:line="25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практика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вид учебной деятельности, направленной на формирование, закрепление,</w:t>
      </w:r>
      <w:r>
        <w:rPr>
          <w:rFonts w:ascii="Arial" w:hAnsi="Arial" w:cs="Arial"/>
          <w:sz w:val="24"/>
          <w:szCs w:val="24"/>
        </w:rPr>
        <w:t xml:space="preserve"> развитие практических навыков и компетенции в процессе выполнения определенных видов работ, связанных с будущей профессиональной деятельностью;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487"/>
        </w:tabs>
        <w:overflowPunct w:val="0"/>
        <w:autoSpaceDE w:val="0"/>
        <w:autoSpaceDN w:val="0"/>
        <w:adjustRightInd w:val="0"/>
        <w:spacing w:after="0" w:line="250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направленность (профиль) образования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ориентация образовательной программы на конкретные области знания</w:t>
      </w:r>
      <w:r>
        <w:rPr>
          <w:rFonts w:ascii="Arial" w:hAnsi="Arial" w:cs="Arial"/>
          <w:sz w:val="24"/>
          <w:szCs w:val="24"/>
        </w:rPr>
        <w:t xml:space="preserve"> и (или) виды деятельности, определяющая ее предметно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тематическое содержание, преобладающие виды учебной деятельности обучающегося и требования к результатам освоения образовательной программы;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3" w:right="840" w:bottom="1440" w:left="1134" w:header="720" w:footer="720" w:gutter="0"/>
          <w:cols w:space="720" w:equalWidth="0">
            <w:col w:w="9926"/>
          </w:cols>
          <w:noEndnote/>
        </w:sectPr>
      </w:pPr>
    </w:p>
    <w:p w:rsidR="00000000" w:rsidRDefault="00DC131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35"/>
        </w:tabs>
        <w:overflowPunct w:val="0"/>
        <w:autoSpaceDE w:val="0"/>
        <w:autoSpaceDN w:val="0"/>
        <w:adjustRightInd w:val="0"/>
        <w:spacing w:after="0" w:line="246" w:lineRule="auto"/>
        <w:ind w:left="6" w:hanging="6"/>
        <w:jc w:val="both"/>
        <w:rPr>
          <w:rFonts w:ascii="Arial" w:hAnsi="Arial" w:cs="Arial"/>
          <w:sz w:val="24"/>
          <w:szCs w:val="24"/>
        </w:rPr>
      </w:pPr>
      <w:bookmarkStart w:id="3" w:name="page7"/>
      <w:bookmarkEnd w:id="3"/>
      <w:r>
        <w:rPr>
          <w:rFonts w:ascii="Arial" w:hAnsi="Arial" w:cs="Arial"/>
          <w:sz w:val="24"/>
          <w:szCs w:val="24"/>
        </w:rPr>
        <w:t>средства обучения и во</w:t>
      </w:r>
      <w:r>
        <w:rPr>
          <w:rFonts w:ascii="Arial" w:hAnsi="Arial" w:cs="Arial"/>
          <w:sz w:val="24"/>
          <w:szCs w:val="24"/>
        </w:rPr>
        <w:t xml:space="preserve">спитания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приборы, оборудование, включая спортивное оборудование и инвентарь, инструменты (в том числе музыкальные),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наглядные пособия, компьютеры,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телекоммуникационные сети, аппаратно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программные и аудиовизуальные средства, печатные </w:t>
      </w:r>
      <w:r>
        <w:rPr>
          <w:rFonts w:ascii="Arial" w:hAnsi="Arial" w:cs="Arial"/>
          <w:sz w:val="24"/>
          <w:szCs w:val="24"/>
        </w:rPr>
        <w:t xml:space="preserve">и электронные образовательные и информационные ресурсы и иные материальные объекты, необходимые для организации образовательной деятельности;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5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инклюзивное образование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14"/>
        </w:tabs>
        <w:overflowPunct w:val="0"/>
        <w:autoSpaceDE w:val="0"/>
        <w:autoSpaceDN w:val="0"/>
        <w:adjustRightInd w:val="0"/>
        <w:spacing w:after="0" w:line="298" w:lineRule="auto"/>
        <w:ind w:left="6" w:hanging="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адаптированная образовательная программа </w:t>
      </w:r>
      <w:r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образовательная программа, адаптированная для обучени</w:t>
      </w:r>
      <w:r>
        <w:rPr>
          <w:rFonts w:ascii="Arial" w:hAnsi="Arial" w:cs="Arial"/>
          <w:sz w:val="21"/>
          <w:szCs w:val="21"/>
        </w:rPr>
        <w:t xml:space="preserve">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sz w:val="21"/>
          <w:szCs w:val="21"/>
        </w:rPr>
      </w:pPr>
    </w:p>
    <w:p w:rsidR="00000000" w:rsidRDefault="00DC131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81"/>
        </w:tabs>
        <w:overflowPunct w:val="0"/>
        <w:autoSpaceDE w:val="0"/>
        <w:autoSpaceDN w:val="0"/>
        <w:adjustRightInd w:val="0"/>
        <w:spacing w:after="0" w:line="259" w:lineRule="auto"/>
        <w:ind w:left="6" w:hanging="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качество образования 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</w:t>
      </w:r>
      <w:r>
        <w:rPr>
          <w:rFonts w:ascii="Arial" w:hAnsi="Arial" w:cs="Arial"/>
          <w:sz w:val="23"/>
          <w:szCs w:val="23"/>
        </w:rPr>
        <w:t xml:space="preserve">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3"/>
          <w:szCs w:val="23"/>
        </w:rPr>
      </w:pPr>
    </w:p>
    <w:p w:rsidR="00000000" w:rsidRDefault="00DC131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61" w:lineRule="auto"/>
        <w:ind w:left="6" w:hanging="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отношения в сфере образования 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 совокупность общественных </w:t>
      </w:r>
      <w:r>
        <w:rPr>
          <w:rFonts w:ascii="Arial" w:hAnsi="Arial" w:cs="Arial"/>
          <w:sz w:val="23"/>
          <w:szCs w:val="23"/>
        </w:rPr>
        <w:t>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</w:t>
      </w:r>
      <w:r>
        <w:rPr>
          <w:rFonts w:ascii="Arial" w:hAnsi="Arial" w:cs="Arial"/>
          <w:sz w:val="23"/>
          <w:szCs w:val="23"/>
        </w:rPr>
        <w:t xml:space="preserve">яется создание условий для реализации прав граждан на образование;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23"/>
          <w:szCs w:val="23"/>
        </w:rPr>
      </w:pPr>
    </w:p>
    <w:p w:rsidR="00000000" w:rsidRDefault="00DC131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390"/>
        </w:tabs>
        <w:overflowPunct w:val="0"/>
        <w:autoSpaceDE w:val="0"/>
        <w:autoSpaceDN w:val="0"/>
        <w:adjustRightInd w:val="0"/>
        <w:spacing w:after="0" w:line="25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обучающиеся, родители (законные представители) несовершеннолетних обучающихся, педагогические работники и их представители, организации,</w:t>
      </w:r>
      <w:r>
        <w:rPr>
          <w:rFonts w:ascii="Arial" w:hAnsi="Arial" w:cs="Arial"/>
          <w:sz w:val="24"/>
          <w:szCs w:val="24"/>
        </w:rPr>
        <w:t xml:space="preserve"> осуществляющие образовательную деятельность;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90" w:lineRule="auto"/>
        <w:ind w:left="6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участники отношений в сфере образования 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</w:t>
      </w:r>
      <w:r>
        <w:rPr>
          <w:rFonts w:ascii="Arial" w:hAnsi="Arial" w:cs="Arial"/>
        </w:rPr>
        <w:t xml:space="preserve">ления, работодатели и их объединения;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Arial" w:hAnsi="Arial" w:cs="Arial"/>
        </w:rPr>
      </w:pPr>
    </w:p>
    <w:p w:rsidR="00000000" w:rsidRDefault="00DC131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5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конфликт интересов педагогического работника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</w:t>
      </w:r>
      <w:r>
        <w:rPr>
          <w:rFonts w:ascii="Arial" w:hAnsi="Arial" w:cs="Arial"/>
          <w:sz w:val="24"/>
          <w:szCs w:val="24"/>
        </w:rPr>
        <w:t>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</w:t>
      </w:r>
      <w:r>
        <w:rPr>
          <w:rFonts w:ascii="Arial" w:hAnsi="Arial" w:cs="Arial"/>
          <w:sz w:val="24"/>
          <w:szCs w:val="24"/>
        </w:rPr>
        <w:t xml:space="preserve">дставителей) несовершеннолетних обучающихся;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457"/>
        </w:tabs>
        <w:overflowPunct w:val="0"/>
        <w:autoSpaceDE w:val="0"/>
        <w:autoSpaceDN w:val="0"/>
        <w:adjustRightInd w:val="0"/>
        <w:spacing w:after="0" w:line="318" w:lineRule="auto"/>
        <w:ind w:left="6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присмотр и уход за детьми 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 комплекс мер по организации питания и хозяйственно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бытового обслуживания детей, обеспечению соблюдения ими личной гигиены и режима дня.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3" w:right="840" w:bottom="1440" w:left="1134" w:header="720" w:footer="720" w:gutter="0"/>
          <w:cols w:space="720" w:equalWidth="0">
            <w:col w:w="9926"/>
          </w:cols>
          <w:noEndnote/>
        </w:sectPr>
      </w:pP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overflowPunct w:val="0"/>
        <w:autoSpaceDE w:val="0"/>
        <w:autoSpaceDN w:val="0"/>
        <w:adjustRightInd w:val="0"/>
        <w:spacing w:after="0" w:line="27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3.</w:t>
      </w:r>
      <w:r>
        <w:rPr>
          <w:rFonts w:ascii="Arial" w:hAnsi="Arial" w:cs="Arial"/>
          <w:b/>
          <w:bCs/>
          <w:sz w:val="24"/>
          <w:szCs w:val="24"/>
        </w:rPr>
        <w:t xml:space="preserve"> Основные принципы государственной политики и правового регулирования отношений в сфере образования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1113" w:right="1260" w:bottom="1440" w:left="1140" w:header="720" w:footer="720" w:gutter="0"/>
          <w:cols w:space="720" w:equalWidth="0">
            <w:col w:w="9500"/>
          </w:cols>
          <w:noEndnote/>
        </w:sectPr>
      </w:pPr>
    </w:p>
    <w:p w:rsidR="00000000" w:rsidRDefault="00DC1316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ind w:left="6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  <w:r>
        <w:rPr>
          <w:rFonts w:ascii="Arial" w:hAnsi="Arial" w:cs="Arial"/>
          <w:sz w:val="24"/>
          <w:szCs w:val="24"/>
        </w:rP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266"/>
        </w:tabs>
        <w:overflowPunct w:val="0"/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признание приоритетности образования;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35"/>
        </w:tabs>
        <w:overflowPunct w:val="0"/>
        <w:autoSpaceDE w:val="0"/>
        <w:autoSpaceDN w:val="0"/>
        <w:adjustRightInd w:val="0"/>
        <w:spacing w:after="0" w:line="273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обеспечение права каждого человека на образование, недопустимость дискриминации в сфере образования;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269"/>
        </w:tabs>
        <w:overflowPunct w:val="0"/>
        <w:autoSpaceDE w:val="0"/>
        <w:autoSpaceDN w:val="0"/>
        <w:adjustRightInd w:val="0"/>
        <w:spacing w:after="0" w:line="281" w:lineRule="auto"/>
        <w:ind w:left="6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гуманистический характер образования, приоритет жизни и здоровья человека, прав и свобод личности,</w:t>
      </w:r>
      <w:r>
        <w:rPr>
          <w:rFonts w:ascii="Arial" w:hAnsi="Arial" w:cs="Arial"/>
        </w:rPr>
        <w:t xml:space="preserve">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Arial" w:hAnsi="Arial" w:cs="Arial"/>
        </w:rPr>
      </w:pPr>
    </w:p>
    <w:p w:rsidR="00000000" w:rsidRDefault="00DC131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12"/>
        </w:tabs>
        <w:overflowPunct w:val="0"/>
        <w:autoSpaceDE w:val="0"/>
        <w:autoSpaceDN w:val="0"/>
        <w:adjustRightInd w:val="0"/>
        <w:spacing w:after="0" w:line="25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единство образовательного пр</w:t>
      </w:r>
      <w:r>
        <w:rPr>
          <w:rFonts w:ascii="Arial" w:hAnsi="Arial" w:cs="Arial"/>
          <w:sz w:val="24"/>
          <w:szCs w:val="24"/>
        </w:rPr>
        <w:t xml:space="preserve">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25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благоприятных условий для интеграции системы образования Российск</w:t>
      </w:r>
      <w:r>
        <w:rPr>
          <w:rFonts w:ascii="Arial" w:hAnsi="Arial" w:cs="Arial"/>
          <w:sz w:val="24"/>
          <w:szCs w:val="24"/>
        </w:rPr>
        <w:t xml:space="preserve">ой Федерации с системами образования других государств на равноправной и взаимовыгодной основе;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73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светский характер образования в государственных, муниципальных организациях, осуществляющих образовательную деятельность;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25"/>
        </w:tabs>
        <w:overflowPunct w:val="0"/>
        <w:autoSpaceDE w:val="0"/>
        <w:autoSpaceDN w:val="0"/>
        <w:adjustRightInd w:val="0"/>
        <w:spacing w:after="0" w:line="288" w:lineRule="auto"/>
        <w:ind w:left="6" w:hanging="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свобода выбор</w:t>
      </w:r>
      <w:r>
        <w:rPr>
          <w:rFonts w:ascii="Arial" w:hAnsi="Arial" w:cs="Arial"/>
          <w:sz w:val="21"/>
          <w:szCs w:val="21"/>
        </w:rPr>
        <w:t>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</w:t>
      </w:r>
      <w:r>
        <w:rPr>
          <w:rFonts w:ascii="Arial" w:hAnsi="Arial" w:cs="Arial"/>
          <w:sz w:val="21"/>
          <w:szCs w:val="21"/>
        </w:rPr>
        <w:t xml:space="preserve">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Arial" w:hAnsi="Arial" w:cs="Arial"/>
          <w:sz w:val="21"/>
          <w:szCs w:val="21"/>
        </w:rPr>
      </w:pPr>
    </w:p>
    <w:p w:rsidR="00000000" w:rsidRDefault="00DC131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08"/>
        </w:tabs>
        <w:overflowPunct w:val="0"/>
        <w:autoSpaceDE w:val="0"/>
        <w:autoSpaceDN w:val="0"/>
        <w:adjustRightInd w:val="0"/>
        <w:spacing w:after="0" w:line="25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права н</w:t>
      </w:r>
      <w:r>
        <w:rPr>
          <w:rFonts w:ascii="Arial" w:hAnsi="Arial" w:cs="Arial"/>
          <w:sz w:val="24"/>
          <w:szCs w:val="24"/>
        </w:rPr>
        <w:t xml:space="preserve">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11"/>
        </w:tabs>
        <w:overflowPunct w:val="0"/>
        <w:autoSpaceDE w:val="0"/>
        <w:autoSpaceDN w:val="0"/>
        <w:adjustRightInd w:val="0"/>
        <w:spacing w:after="0" w:line="291" w:lineRule="auto"/>
        <w:ind w:left="6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автономия образовательных организаций, академические права и с</w:t>
      </w:r>
      <w:r>
        <w:rPr>
          <w:rFonts w:ascii="Arial" w:hAnsi="Arial" w:cs="Arial"/>
        </w:rPr>
        <w:t xml:space="preserve">вободы педагогических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88" w:lineRule="exact"/>
        <w:rPr>
          <w:rFonts w:ascii="Arial" w:hAnsi="Arial" w:cs="Arial"/>
        </w:rPr>
      </w:pPr>
    </w:p>
    <w:p w:rsidR="00000000" w:rsidRDefault="00DC131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455"/>
        </w:tabs>
        <w:overflowPunct w:val="0"/>
        <w:autoSpaceDE w:val="0"/>
        <w:autoSpaceDN w:val="0"/>
        <w:adjustRightInd w:val="0"/>
        <w:spacing w:after="0" w:line="291" w:lineRule="auto"/>
        <w:ind w:left="6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демократический характер управления образованием,</w:t>
      </w:r>
      <w:r>
        <w:rPr>
          <w:rFonts w:ascii="Arial" w:hAnsi="Arial" w:cs="Arial"/>
        </w:rPr>
        <w:t xml:space="preserve"> обеспечение прав педагогических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88" w:lineRule="exact"/>
        <w:rPr>
          <w:rFonts w:ascii="Arial" w:hAnsi="Arial" w:cs="Arial"/>
        </w:rPr>
      </w:pPr>
    </w:p>
    <w:p w:rsidR="00000000" w:rsidRDefault="00DC131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40" w:lineRule="auto"/>
        <w:ind w:left="386" w:hanging="3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недопустимость ограничения или устранения конкуренции в сфере образо</w:t>
      </w:r>
      <w:r>
        <w:rPr>
          <w:rFonts w:ascii="Arial" w:hAnsi="Arial" w:cs="Arial"/>
          <w:sz w:val="24"/>
          <w:szCs w:val="24"/>
        </w:rPr>
        <w:t xml:space="preserve">вания;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40" w:lineRule="auto"/>
        <w:ind w:left="386" w:hanging="38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сочетание государственного и договорного регулирования отношений в сфере образования.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overflowPunct w:val="0"/>
        <w:autoSpaceDE w:val="0"/>
        <w:autoSpaceDN w:val="0"/>
        <w:adjustRightInd w:val="0"/>
        <w:spacing w:after="0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</w:t>
      </w:r>
      <w:r>
        <w:rPr>
          <w:rFonts w:ascii="Arial" w:hAnsi="Arial" w:cs="Arial"/>
        </w:rPr>
        <w:t>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телекоммуникационной сети "Интернет" (далее 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 сеть "Интернет").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3" w:right="840" w:bottom="970" w:left="1134" w:header="720" w:footer="720" w:gutter="0"/>
          <w:cols w:space="720" w:equalWidth="0">
            <w:col w:w="9926"/>
          </w:cols>
          <w:noEndnote/>
        </w:sectPr>
      </w:pP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Arial" w:hAnsi="Arial" w:cs="Arial"/>
          <w:b/>
          <w:bCs/>
          <w:sz w:val="24"/>
          <w:szCs w:val="24"/>
        </w:rPr>
        <w:t>Статья 4. Правовое регулирование отношений в сфере образования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347"/>
        </w:tabs>
        <w:overflowPunct w:val="0"/>
        <w:autoSpaceDE w:val="0"/>
        <w:autoSpaceDN w:val="0"/>
        <w:adjustRightInd w:val="0"/>
        <w:spacing w:after="0"/>
        <w:ind w:left="6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Отношения в сфере образования регулируются Конституцией Российской Федерации, настоящим Федеральным законом, а также другими федеральными законами,</w:t>
      </w:r>
      <w:r>
        <w:rPr>
          <w:rFonts w:ascii="Arial" w:hAnsi="Arial" w:cs="Arial"/>
        </w:rPr>
        <w:t xml:space="preserve">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</w:t>
      </w:r>
      <w:r>
        <w:rPr>
          <w:rFonts w:ascii="Times New Roman" w:hAnsi="Times New Roman" w:cs="Times New Roman"/>
        </w:rPr>
        <w:t>-</w:t>
      </w:r>
      <w:r>
        <w:rPr>
          <w:rFonts w:ascii="Arial" w:hAnsi="Arial" w:cs="Arial"/>
        </w:rPr>
        <w:t xml:space="preserve"> законодательство об образовании).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Arial" w:hAnsi="Arial" w:cs="Arial"/>
        </w:rPr>
      </w:pPr>
    </w:p>
    <w:p w:rsidR="00000000" w:rsidRDefault="00DC1316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288"/>
        </w:tabs>
        <w:overflowPunct w:val="0"/>
        <w:autoSpaceDE w:val="0"/>
        <w:autoSpaceDN w:val="0"/>
        <w:adjustRightInd w:val="0"/>
        <w:spacing w:after="0" w:line="250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Целями </w:t>
      </w:r>
      <w:r>
        <w:rPr>
          <w:rFonts w:ascii="Arial" w:hAnsi="Arial" w:cs="Arial"/>
          <w:sz w:val="24"/>
          <w:szCs w:val="24"/>
        </w:rPr>
        <w:t>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</w:t>
      </w:r>
      <w:r>
        <w:rPr>
          <w:rFonts w:ascii="Arial" w:hAnsi="Arial" w:cs="Arial"/>
          <w:sz w:val="24"/>
          <w:szCs w:val="24"/>
        </w:rPr>
        <w:t xml:space="preserve">ний в сфере образования.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4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40" w:lineRule="auto"/>
        <w:ind w:left="246" w:hanging="2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Основными задачами правового регулирования отношений в сфере образования являются: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395"/>
        </w:tabs>
        <w:overflowPunct w:val="0"/>
        <w:autoSpaceDE w:val="0"/>
        <w:autoSpaceDN w:val="0"/>
        <w:adjustRightInd w:val="0"/>
        <w:spacing w:after="0" w:line="272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обеспечение и защита конституционного права граждан Российской Федерации на образование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511"/>
        </w:tabs>
        <w:overflowPunct w:val="0"/>
        <w:autoSpaceDE w:val="0"/>
        <w:autoSpaceDN w:val="0"/>
        <w:adjustRightInd w:val="0"/>
        <w:spacing w:after="0" w:line="273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правовых,</w:t>
      </w:r>
      <w:r>
        <w:rPr>
          <w:rFonts w:ascii="Arial" w:hAnsi="Arial" w:cs="Arial"/>
          <w:sz w:val="24"/>
          <w:szCs w:val="24"/>
        </w:rPr>
        <w:t xml:space="preserve"> экономических и финансовых условий для свободного функционирования и развития системы образования Российской Федерации;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319"/>
        </w:tabs>
        <w:overflowPunct w:val="0"/>
        <w:autoSpaceDE w:val="0"/>
        <w:autoSpaceDN w:val="0"/>
        <w:adjustRightInd w:val="0"/>
        <w:spacing w:after="0" w:line="273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создание правовых гарантий для согласования интересов участников отношений в сфере образования;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266"/>
        </w:tabs>
        <w:overflowPunct w:val="0"/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определение правового полож</w:t>
      </w:r>
      <w:r>
        <w:rPr>
          <w:rFonts w:ascii="Arial" w:hAnsi="Arial" w:cs="Arial"/>
          <w:sz w:val="24"/>
          <w:szCs w:val="24"/>
        </w:rPr>
        <w:t xml:space="preserve">ения участников отношений в сфере образования;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73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создание условий для получения образования в Российской Федерации иностранными гражданами и лицами без гражданства;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5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разграничение полномочий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373"/>
        </w:tabs>
        <w:overflowPunct w:val="0"/>
        <w:autoSpaceDE w:val="0"/>
        <w:autoSpaceDN w:val="0"/>
        <w:adjustRightInd w:val="0"/>
        <w:spacing w:after="0" w:line="259" w:lineRule="auto"/>
        <w:ind w:left="6" w:hanging="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Нормы, регулирующие отношения в сфере образования и со</w:t>
      </w:r>
      <w:r>
        <w:rPr>
          <w:rFonts w:ascii="Arial" w:hAnsi="Arial" w:cs="Arial"/>
          <w:sz w:val="23"/>
          <w:szCs w:val="23"/>
        </w:rPr>
        <w:t>держащиеся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</w:t>
      </w:r>
      <w:r>
        <w:rPr>
          <w:rFonts w:ascii="Arial" w:hAnsi="Arial" w:cs="Arial"/>
          <w:sz w:val="23"/>
          <w:szCs w:val="23"/>
        </w:rPr>
        <w:t xml:space="preserve">ральному закону и не могут ограничивать права или снижать уровень предоставления гарантий по сравнению с гарантиями, установленными настоящим Федеральным законом.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z w:val="23"/>
          <w:szCs w:val="23"/>
        </w:rPr>
      </w:pPr>
    </w:p>
    <w:p w:rsidR="00000000" w:rsidRDefault="00DC1316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382"/>
        </w:tabs>
        <w:overflowPunct w:val="0"/>
        <w:autoSpaceDE w:val="0"/>
        <w:autoSpaceDN w:val="0"/>
        <w:adjustRightInd w:val="0"/>
        <w:spacing w:after="0" w:line="24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несоответствия норм, регулирующих отношения в сфере образования и содержащихся</w:t>
      </w:r>
      <w:r>
        <w:rPr>
          <w:rFonts w:ascii="Arial" w:hAnsi="Arial" w:cs="Arial"/>
          <w:sz w:val="24"/>
          <w:szCs w:val="24"/>
        </w:rPr>
        <w:t xml:space="preserve"> в других федеральных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</w:t>
      </w:r>
      <w:r>
        <w:rPr>
          <w:rFonts w:ascii="Arial" w:hAnsi="Arial" w:cs="Arial"/>
          <w:sz w:val="24"/>
          <w:szCs w:val="24"/>
        </w:rPr>
        <w:t xml:space="preserve">я нормы настоящего Федерального закона, если иное не установлено настоящим Федеральным законом.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343"/>
        </w:tabs>
        <w:overflowPunct w:val="0"/>
        <w:autoSpaceDE w:val="0"/>
        <w:autoSpaceDN w:val="0"/>
        <w:adjustRightInd w:val="0"/>
        <w:spacing w:after="0" w:line="25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случае, если международным договором Российской Федерации установлены иные правила, чем те, которые предусмотрены настоящим Федеральным законом,</w:t>
      </w:r>
      <w:r>
        <w:rPr>
          <w:rFonts w:ascii="Arial" w:hAnsi="Arial" w:cs="Arial"/>
          <w:sz w:val="24"/>
          <w:szCs w:val="24"/>
        </w:rPr>
        <w:t xml:space="preserve"> применяются правила международного договора.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2" w:right="840" w:bottom="1440" w:left="1134" w:header="720" w:footer="720" w:gutter="0"/>
          <w:cols w:space="720" w:equalWidth="0">
            <w:col w:w="9926"/>
          </w:cols>
          <w:noEndnote/>
        </w:sectPr>
      </w:pPr>
    </w:p>
    <w:p w:rsidR="00000000" w:rsidRDefault="00DC1316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404"/>
        </w:tabs>
        <w:overflowPunct w:val="0"/>
        <w:autoSpaceDE w:val="0"/>
        <w:autoSpaceDN w:val="0"/>
        <w:adjustRightInd w:val="0"/>
        <w:spacing w:after="0" w:line="296" w:lineRule="auto"/>
        <w:ind w:left="6" w:hanging="6"/>
        <w:jc w:val="both"/>
        <w:rPr>
          <w:rFonts w:ascii="Arial" w:hAnsi="Arial" w:cs="Arial"/>
          <w:sz w:val="23"/>
          <w:szCs w:val="23"/>
        </w:rPr>
      </w:pPr>
      <w:bookmarkStart w:id="6" w:name="page13"/>
      <w:bookmarkEnd w:id="6"/>
      <w:r>
        <w:rPr>
          <w:rFonts w:ascii="Arial" w:hAnsi="Arial" w:cs="Arial"/>
          <w:sz w:val="23"/>
          <w:szCs w:val="23"/>
        </w:rPr>
        <w:t xml:space="preserve">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79" w:lineRule="exact"/>
        <w:rPr>
          <w:rFonts w:ascii="Arial" w:hAnsi="Arial" w:cs="Arial"/>
          <w:sz w:val="23"/>
          <w:szCs w:val="23"/>
        </w:rPr>
      </w:pPr>
    </w:p>
    <w:p w:rsidR="00000000" w:rsidRDefault="00DC1316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258"/>
        </w:tabs>
        <w:overflowPunct w:val="0"/>
        <w:autoSpaceDE w:val="0"/>
        <w:autoSpaceDN w:val="0"/>
        <w:adjustRightInd w:val="0"/>
        <w:spacing w:after="0" w:line="248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Законо</w:t>
      </w:r>
      <w:r>
        <w:rPr>
          <w:rFonts w:ascii="Arial" w:hAnsi="Arial" w:cs="Arial"/>
          <w:sz w:val="24"/>
          <w:szCs w:val="24"/>
        </w:rPr>
        <w:t>дательство об образовании в отношении Московского государственного университета имени М.В.Ломоносова, Санкт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Петербургского государственного университета, а также организаций, расположенных на территории инновационного центра "Сколково" и осуществляющих обр</w:t>
      </w:r>
      <w:r>
        <w:rPr>
          <w:rFonts w:ascii="Arial" w:hAnsi="Arial" w:cs="Arial"/>
          <w:sz w:val="24"/>
          <w:szCs w:val="24"/>
        </w:rPr>
        <w:t xml:space="preserve">азовательную деятельность, применяется с учетом особенностей, установленных специальными федеральными законами.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граждан, проходящих федеральную государственную службу на должностях педагогических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педагогических работников, а также на граж</w:t>
      </w:r>
      <w:r>
        <w:rPr>
          <w:rFonts w:ascii="Arial" w:hAnsi="Arial" w:cs="Arial"/>
          <w:sz w:val="24"/>
          <w:szCs w:val="24"/>
        </w:rPr>
        <w:t>дан, проходящих федеральную государственную службу и являющихся обучающимися, 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</w:t>
      </w:r>
      <w:r>
        <w:rPr>
          <w:rFonts w:ascii="Arial" w:hAnsi="Arial" w:cs="Arial"/>
          <w:sz w:val="24"/>
          <w:szCs w:val="24"/>
        </w:rPr>
        <w:t xml:space="preserve">ударственной службе.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overflowPunct w:val="0"/>
        <w:autoSpaceDE w:val="0"/>
        <w:autoSpaceDN w:val="0"/>
        <w:adjustRightInd w:val="0"/>
        <w:spacing w:after="0" w:line="277" w:lineRule="auto"/>
        <w:ind w:left="6" w:righ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5. Право на образование. Государственные гарантии реализации права на образование в Российской Федерации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246"/>
        </w:tabs>
        <w:overflowPunct w:val="0"/>
        <w:autoSpaceDE w:val="0"/>
        <w:autoSpaceDN w:val="0"/>
        <w:adjustRightInd w:val="0"/>
        <w:spacing w:after="0" w:line="240" w:lineRule="auto"/>
        <w:ind w:left="246" w:hanging="2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Российской Федерации гарантируется право каждого человека на образование.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295"/>
        </w:tabs>
        <w:overflowPunct w:val="0"/>
        <w:autoSpaceDE w:val="0"/>
        <w:autoSpaceDN w:val="0"/>
        <w:adjustRightInd w:val="0"/>
        <w:spacing w:after="0" w:line="251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</w:t>
      </w:r>
      <w:r>
        <w:rPr>
          <w:rFonts w:ascii="Arial" w:hAnsi="Arial" w:cs="Arial"/>
          <w:sz w:val="24"/>
          <w:szCs w:val="24"/>
        </w:rPr>
        <w:t xml:space="preserve">объединениям, а также других обстоятельств.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48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</w:t>
      </w:r>
      <w:r>
        <w:rPr>
          <w:rFonts w:ascii="Arial" w:hAnsi="Arial" w:cs="Arial"/>
          <w:sz w:val="24"/>
          <w:szCs w:val="24"/>
        </w:rPr>
        <w:t xml:space="preserve">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253"/>
        </w:tabs>
        <w:overflowPunct w:val="0"/>
        <w:autoSpaceDE w:val="0"/>
        <w:autoSpaceDN w:val="0"/>
        <w:adjustRightInd w:val="0"/>
        <w:spacing w:after="0" w:line="24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самоуправления соответствующих </w:t>
      </w:r>
      <w:r>
        <w:rPr>
          <w:rFonts w:ascii="Arial" w:hAnsi="Arial" w:cs="Arial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461"/>
        </w:tabs>
        <w:overflowPunct w:val="0"/>
        <w:autoSpaceDE w:val="0"/>
        <w:autoSpaceDN w:val="0"/>
        <w:adjustRightInd w:val="0"/>
        <w:spacing w:after="0" w:line="25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реализации права каждого человека на образование фед</w:t>
      </w:r>
      <w:r>
        <w:rPr>
          <w:rFonts w:ascii="Arial" w:hAnsi="Arial" w:cs="Arial"/>
          <w:sz w:val="24"/>
          <w:szCs w:val="24"/>
        </w:rPr>
        <w:t xml:space="preserve">еральными государственными органами, органами государственной власти субъектов Российской Федерации и органами местного самоуправления: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1) создаются необходимые условия для получения без дискриминации качественного образования лицами с ограниченными возм</w:t>
      </w:r>
      <w:r>
        <w:rPr>
          <w:rFonts w:ascii="Arial" w:hAnsi="Arial" w:cs="Arial"/>
          <w:sz w:val="23"/>
          <w:szCs w:val="23"/>
        </w:rPr>
        <w:t xml:space="preserve">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</w:t>
      </w:r>
      <w:r>
        <w:rPr>
          <w:rFonts w:ascii="Arial" w:hAnsi="Arial" w:cs="Arial"/>
          <w:sz w:val="23"/>
          <w:szCs w:val="23"/>
        </w:rPr>
        <w:t>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здоровья;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3" w:right="840" w:bottom="1440" w:left="1134" w:header="720" w:footer="720" w:gutter="0"/>
          <w:cols w:space="720" w:equalWidth="0">
            <w:col w:w="9926"/>
          </w:cols>
          <w:noEndnote/>
        </w:sectPr>
      </w:pPr>
    </w:p>
    <w:p w:rsidR="00000000" w:rsidRDefault="00DC1316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after="0" w:line="248" w:lineRule="auto"/>
        <w:ind w:left="6" w:hanging="6"/>
        <w:jc w:val="both"/>
        <w:rPr>
          <w:rFonts w:ascii="Arial" w:hAnsi="Arial" w:cs="Arial"/>
          <w:sz w:val="24"/>
          <w:szCs w:val="24"/>
        </w:rPr>
      </w:pPr>
      <w:bookmarkStart w:id="7" w:name="page15"/>
      <w:bookmarkEnd w:id="7"/>
      <w:r>
        <w:rPr>
          <w:rFonts w:ascii="Arial" w:hAnsi="Arial" w:cs="Arial"/>
          <w:sz w:val="24"/>
          <w:szCs w:val="24"/>
        </w:rPr>
        <w:t>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</w:t>
      </w:r>
      <w:r>
        <w:rPr>
          <w:rFonts w:ascii="Arial" w:hAnsi="Arial" w:cs="Arial"/>
          <w:sz w:val="24"/>
          <w:szCs w:val="24"/>
        </w:rPr>
        <w:t>х способностей в определенной сфере учебной и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исследовательской деятельности, в научно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техническом и художественном творчестве, в физической культуре и спорте;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397"/>
        </w:tabs>
        <w:overflowPunct w:val="0"/>
        <w:autoSpaceDE w:val="0"/>
        <w:autoSpaceDN w:val="0"/>
        <w:adjustRightInd w:val="0"/>
        <w:spacing w:after="0" w:line="25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осуществляется полностью или частично финансовое обеспечение содержания лиц,</w:t>
      </w:r>
      <w:r>
        <w:rPr>
          <w:rFonts w:ascii="Arial" w:hAnsi="Arial" w:cs="Arial"/>
          <w:sz w:val="24"/>
          <w:szCs w:val="24"/>
        </w:rPr>
        <w:t xml:space="preserve"> нуждающихся в социальной поддержке в соответствии с законодательством Российской Федерации, в период получения ими образования.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Статья 6. Полномочия федеральных органов государственной власти в сфере образования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 полномочиям федеральных органов гос</w:t>
      </w:r>
      <w:r>
        <w:rPr>
          <w:rFonts w:ascii="Arial" w:hAnsi="Arial" w:cs="Arial"/>
          <w:sz w:val="24"/>
          <w:szCs w:val="24"/>
        </w:rPr>
        <w:t>ударственной власти в сфере образования относятся: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266"/>
        </w:tabs>
        <w:overflowPunct w:val="0"/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разработка и проведение единой государственной политики в сфере образования;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306"/>
        </w:tabs>
        <w:overflowPunct w:val="0"/>
        <w:autoSpaceDE w:val="0"/>
        <w:autoSpaceDN w:val="0"/>
        <w:adjustRightInd w:val="0"/>
        <w:spacing w:after="0" w:line="25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предоставления высшего образования,</w:t>
      </w:r>
      <w:r>
        <w:rPr>
          <w:rFonts w:ascii="Arial" w:hAnsi="Arial" w:cs="Arial"/>
          <w:sz w:val="24"/>
          <w:szCs w:val="24"/>
        </w:rPr>
        <w:t xml:space="preserve"> включая обеспечение государственных гарантий реализации права на получение на конкурсной основе бесплатно высшего образования;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481"/>
        </w:tabs>
        <w:overflowPunct w:val="0"/>
        <w:autoSpaceDE w:val="0"/>
        <w:autoSpaceDN w:val="0"/>
        <w:adjustRightInd w:val="0"/>
        <w:spacing w:after="0" w:line="273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предоставления дополнительного профессионального образования в федеральных государственных образовательных орг</w:t>
      </w:r>
      <w:r>
        <w:rPr>
          <w:rFonts w:ascii="Arial" w:hAnsi="Arial" w:cs="Arial"/>
          <w:sz w:val="24"/>
          <w:szCs w:val="24"/>
        </w:rPr>
        <w:t xml:space="preserve">анизациях;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320" w:lineRule="auto"/>
        <w:ind w:left="6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разработка, утверждение и реализация государственных программ Российской Федерации, федеральных целевых программ, реализация международных программ в сфере образования;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57" w:lineRule="exact"/>
        <w:rPr>
          <w:rFonts w:ascii="Arial" w:hAnsi="Arial" w:cs="Arial"/>
        </w:rPr>
      </w:pPr>
    </w:p>
    <w:p w:rsidR="00000000" w:rsidRDefault="00DC1316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392"/>
        </w:tabs>
        <w:overflowPunct w:val="0"/>
        <w:autoSpaceDE w:val="0"/>
        <w:autoSpaceDN w:val="0"/>
        <w:adjustRightInd w:val="0"/>
        <w:spacing w:after="0" w:line="25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создание, реорганизация,</w:t>
      </w:r>
      <w:r>
        <w:rPr>
          <w:rFonts w:ascii="Arial" w:hAnsi="Arial" w:cs="Arial"/>
          <w:sz w:val="24"/>
          <w:szCs w:val="24"/>
        </w:rPr>
        <w:t xml:space="preserve"> ликвидация федеральных государственных образовательных организаций, осуществление функций и полномочий учредителя федеральных государственных образовательных организаций;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363"/>
        </w:tabs>
        <w:overflowPunct w:val="0"/>
        <w:autoSpaceDE w:val="0"/>
        <w:autoSpaceDN w:val="0"/>
        <w:adjustRightInd w:val="0"/>
        <w:spacing w:after="0" w:line="273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утверждение федеральных государственных образовательных стандартов, установлен</w:t>
      </w:r>
      <w:r>
        <w:rPr>
          <w:rFonts w:ascii="Arial" w:hAnsi="Arial" w:cs="Arial"/>
          <w:sz w:val="24"/>
          <w:szCs w:val="24"/>
        </w:rPr>
        <w:t xml:space="preserve">ие федеральных государственных требований;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266"/>
        </w:tabs>
        <w:overflowPunct w:val="0"/>
        <w:autoSpaceDE w:val="0"/>
        <w:autoSpaceDN w:val="0"/>
        <w:adjustRightInd w:val="0"/>
        <w:spacing w:after="0" w:line="240" w:lineRule="auto"/>
        <w:ind w:left="266" w:hanging="2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лицензирование образовательной деятельности: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overflowPunct w:val="0"/>
        <w:autoSpaceDE w:val="0"/>
        <w:autoSpaceDN w:val="0"/>
        <w:adjustRightInd w:val="0"/>
        <w:spacing w:after="0" w:line="261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 xml:space="preserve">б) федеральных государственных профессиональных </w:t>
      </w:r>
      <w:r>
        <w:rPr>
          <w:rFonts w:ascii="Arial" w:hAnsi="Arial" w:cs="Arial"/>
          <w:sz w:val="23"/>
          <w:szCs w:val="23"/>
        </w:rPr>
        <w:t>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</w:t>
      </w:r>
      <w:r>
        <w:rPr>
          <w:rFonts w:ascii="Arial" w:hAnsi="Arial" w:cs="Arial"/>
          <w:sz w:val="23"/>
          <w:szCs w:val="23"/>
        </w:rPr>
        <w:t>водства по специальностям, перечень которых утверждается Правительством Российской Федерации;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overflowPunct w:val="0"/>
        <w:autoSpaceDE w:val="0"/>
        <w:autoSpaceDN w:val="0"/>
        <w:adjustRightInd w:val="0"/>
        <w:spacing w:after="0" w:line="259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в) российских образовательных организаций, расположенных за пределами территории Российской Федерации, образовательных организаций,</w:t>
      </w:r>
      <w:r>
        <w:rPr>
          <w:rFonts w:ascii="Arial" w:hAnsi="Arial" w:cs="Arial"/>
          <w:sz w:val="23"/>
          <w:szCs w:val="23"/>
        </w:rPr>
        <w:t xml:space="preserve">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</w:t>
      </w:r>
      <w:r>
        <w:rPr>
          <w:rFonts w:ascii="Arial" w:hAnsi="Arial" w:cs="Arial"/>
          <w:sz w:val="23"/>
          <w:szCs w:val="23"/>
        </w:rPr>
        <w:t>ародных (межгосударственных, межправительственных) организациях;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3" w:right="840" w:bottom="1440" w:left="1134" w:header="720" w:footer="720" w:gutter="0"/>
          <w:cols w:space="720" w:equalWidth="0">
            <w:col w:w="9926"/>
          </w:cols>
          <w:noEndnote/>
        </w:sectPr>
      </w:pPr>
    </w:p>
    <w:p w:rsidR="00000000" w:rsidRDefault="00DC1316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ind w:left="6"/>
        <w:rPr>
          <w:rFonts w:ascii="Times New Roman" w:hAnsi="Times New Roman" w:cs="Times New Roman"/>
          <w:sz w:val="24"/>
          <w:szCs w:val="24"/>
        </w:rPr>
      </w:pPr>
      <w:bookmarkStart w:id="8" w:name="page17"/>
      <w:bookmarkEnd w:id="8"/>
      <w:r>
        <w:rPr>
          <w:rFonts w:ascii="Arial" w:hAnsi="Arial" w:cs="Arial"/>
          <w:sz w:val="24"/>
          <w:szCs w:val="24"/>
        </w:rP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251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также иностранных образовательных организаций, осуществляющих образовательную деятельность за пред</w:t>
      </w:r>
      <w:r>
        <w:rPr>
          <w:rFonts w:ascii="Arial" w:hAnsi="Arial" w:cs="Arial"/>
          <w:sz w:val="24"/>
          <w:szCs w:val="24"/>
        </w:rPr>
        <w:t xml:space="preserve">елами территории Российской Федерации;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329"/>
        </w:tabs>
        <w:overflowPunct w:val="0"/>
        <w:autoSpaceDE w:val="0"/>
        <w:autoSpaceDN w:val="0"/>
        <w:adjustRightInd w:val="0"/>
        <w:spacing w:after="0" w:line="291" w:lineRule="auto"/>
        <w:ind w:left="6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государственный контроль (надзор) в сфере образования за деятельностью организаций, указанных в пункте 7 настоящей части, а также органов исполнительной власти субъектов Российской Федерации, осуществляющих госу</w:t>
      </w:r>
      <w:r>
        <w:rPr>
          <w:rFonts w:ascii="Arial" w:hAnsi="Arial" w:cs="Arial"/>
        </w:rPr>
        <w:t xml:space="preserve">дарственное управление в сфере образования;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</w:rPr>
      </w:pPr>
    </w:p>
    <w:p w:rsidR="00000000" w:rsidRDefault="00DC1316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392"/>
        </w:tabs>
        <w:overflowPunct w:val="0"/>
        <w:autoSpaceDE w:val="0"/>
        <w:autoSpaceDN w:val="0"/>
        <w:adjustRightInd w:val="0"/>
        <w:spacing w:after="0" w:line="291" w:lineRule="auto"/>
        <w:ind w:left="6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и ведение федеральных информационных систем, федеральных баз данных в сфере образования,</w:t>
      </w:r>
      <w:r>
        <w:rPr>
          <w:rFonts w:ascii="Arial" w:hAnsi="Arial" w:cs="Arial"/>
        </w:rPr>
        <w:t xml:space="preserve"> в том числе обеспечение конфиденциальности содержащихся в них персональных данных в соответствии с законодательством Российской Федерации;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87" w:lineRule="exact"/>
        <w:rPr>
          <w:rFonts w:ascii="Arial" w:hAnsi="Arial" w:cs="Arial"/>
        </w:rPr>
      </w:pPr>
    </w:p>
    <w:p w:rsidR="00000000" w:rsidRDefault="00DC1316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457"/>
        </w:tabs>
        <w:overflowPunct w:val="0"/>
        <w:autoSpaceDE w:val="0"/>
        <w:autoSpaceDN w:val="0"/>
        <w:adjustRightInd w:val="0"/>
        <w:spacing w:after="0" w:line="273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установление и присвоение государственных наград, почетных званий, ведомственных наград и званий работникам с</w:t>
      </w:r>
      <w:r>
        <w:rPr>
          <w:rFonts w:ascii="Arial" w:hAnsi="Arial" w:cs="Arial"/>
          <w:sz w:val="24"/>
          <w:szCs w:val="24"/>
        </w:rPr>
        <w:t xml:space="preserve">истемы образования;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470"/>
        </w:tabs>
        <w:overflowPunct w:val="0"/>
        <w:autoSpaceDE w:val="0"/>
        <w:autoSpaceDN w:val="0"/>
        <w:adjustRightInd w:val="0"/>
        <w:spacing w:after="0" w:line="273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разработка прогнозов подготовки кадров, требований к подготовке кадров на основе прогноза потребностей рынка труда;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6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386"/>
        </w:tabs>
        <w:overflowPunct w:val="0"/>
        <w:autoSpaceDE w:val="0"/>
        <w:autoSpaceDN w:val="0"/>
        <w:adjustRightInd w:val="0"/>
        <w:spacing w:after="0" w:line="240" w:lineRule="auto"/>
        <w:ind w:left="386" w:hanging="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обеспечение осуществления мониторинга в системе образования на федеральном уровне;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301" w:lineRule="exact"/>
        <w:rPr>
          <w:rFonts w:ascii="Arial" w:hAnsi="Arial" w:cs="Arial"/>
        </w:rPr>
      </w:pPr>
    </w:p>
    <w:p w:rsidR="00000000" w:rsidRDefault="00DC1316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433"/>
        </w:tabs>
        <w:overflowPunct w:val="0"/>
        <w:autoSpaceDE w:val="0"/>
        <w:autoSpaceDN w:val="0"/>
        <w:adjustRightInd w:val="0"/>
        <w:spacing w:after="0" w:line="273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</w:t>
      </w:r>
      <w:r>
        <w:rPr>
          <w:rFonts w:ascii="Arial" w:hAnsi="Arial" w:cs="Arial"/>
          <w:sz w:val="24"/>
          <w:szCs w:val="24"/>
        </w:rPr>
        <w:t xml:space="preserve">уществление иных полномочий в сфере образования, установленных в соответствии с настоящим Федеральным законом.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</w:t>
      </w:r>
      <w:r>
        <w:rPr>
          <w:rFonts w:ascii="Arial" w:hAnsi="Arial" w:cs="Arial"/>
          <w:sz w:val="24"/>
          <w:szCs w:val="24"/>
        </w:rPr>
        <w:t xml:space="preserve"> общедоступного и бесплатного общего и среднего профессионального образования.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overflowPunct w:val="0"/>
        <w:autoSpaceDE w:val="0"/>
        <w:autoSpaceDN w:val="0"/>
        <w:adjustRightInd w:val="0"/>
        <w:spacing w:after="0" w:line="351" w:lineRule="auto"/>
        <w:ind w:left="6" w:righ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overflowPunct w:val="0"/>
        <w:autoSpaceDE w:val="0"/>
        <w:autoSpaceDN w:val="0"/>
        <w:adjustRightInd w:val="0"/>
        <w:spacing w:after="0" w:line="25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 полномочиям Росс</w:t>
      </w:r>
      <w:r>
        <w:rPr>
          <w:rFonts w:ascii="Arial" w:hAnsi="Arial" w:cs="Arial"/>
          <w:sz w:val="24"/>
          <w:szCs w:val="24"/>
        </w:rPr>
        <w:t xml:space="preserve">ийской Федерации в сфере образования, переданным для осуществления органам государственной власти субъектов Российской Федерации (далее также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переданные полномочия), относятся следующие полномочия: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329"/>
        </w:tabs>
        <w:overflowPunct w:val="0"/>
        <w:autoSpaceDE w:val="0"/>
        <w:autoSpaceDN w:val="0"/>
        <w:adjustRightInd w:val="0"/>
        <w:spacing w:after="0" w:line="248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государственный контроль (надзор)</w:t>
      </w:r>
      <w:r>
        <w:rPr>
          <w:rFonts w:ascii="Arial" w:hAnsi="Arial" w:cs="Arial"/>
          <w:sz w:val="24"/>
          <w:szCs w:val="24"/>
        </w:rPr>
        <w:t xml:space="preserve"> в сфере образования за деятельностью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закона), а также органов м</w:t>
      </w:r>
      <w:r>
        <w:rPr>
          <w:rFonts w:ascii="Arial" w:hAnsi="Arial" w:cs="Arial"/>
          <w:sz w:val="24"/>
          <w:szCs w:val="24"/>
        </w:rPr>
        <w:t xml:space="preserve">естного самоуправления, осуществляющих управление в сфере образования на соответствующей территории;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51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</w:t>
      </w:r>
      <w:r>
        <w:rPr>
          <w:rFonts w:ascii="Arial" w:hAnsi="Arial" w:cs="Arial"/>
          <w:sz w:val="24"/>
          <w:szCs w:val="24"/>
        </w:rPr>
        <w:t xml:space="preserve">исключением организаций, указанных в пункте 7 части 1 статьи 6 настоящего Федерального закона);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270"/>
        </w:tabs>
        <w:overflowPunct w:val="0"/>
        <w:autoSpaceDE w:val="0"/>
        <w:autoSpaceDN w:val="0"/>
        <w:adjustRightInd w:val="0"/>
        <w:spacing w:after="0" w:line="346" w:lineRule="auto"/>
        <w:ind w:left="6" w:hanging="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</w:t>
      </w:r>
      <w:r>
        <w:rPr>
          <w:rFonts w:ascii="Arial" w:hAnsi="Arial" w:cs="Arial"/>
          <w:sz w:val="21"/>
          <w:szCs w:val="21"/>
        </w:rPr>
        <w:t xml:space="preserve">ации (за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13" w:right="840" w:bottom="1440" w:left="1134" w:header="720" w:footer="720" w:gutter="0"/>
          <w:cols w:space="720" w:equalWidth="0">
            <w:col w:w="9926"/>
          </w:cols>
          <w:noEndnote/>
        </w:sectPr>
      </w:pPr>
    </w:p>
    <w:p w:rsidR="00000000" w:rsidRDefault="00DC1316">
      <w:pPr>
        <w:pStyle w:val="a0"/>
        <w:widowControl w:val="0"/>
        <w:overflowPunct w:val="0"/>
        <w:autoSpaceDE w:val="0"/>
        <w:autoSpaceDN w:val="0"/>
        <w:adjustRightInd w:val="0"/>
        <w:spacing w:after="0" w:line="273" w:lineRule="auto"/>
        <w:ind w:left="6"/>
        <w:rPr>
          <w:rFonts w:ascii="Times New Roman" w:hAnsi="Times New Roman" w:cs="Times New Roman"/>
          <w:sz w:val="24"/>
          <w:szCs w:val="24"/>
        </w:rPr>
      </w:pPr>
      <w:bookmarkStart w:id="9" w:name="page19"/>
      <w:bookmarkEnd w:id="9"/>
      <w:r>
        <w:rPr>
          <w:rFonts w:ascii="Arial" w:hAnsi="Arial" w:cs="Arial"/>
          <w:sz w:val="24"/>
          <w:szCs w:val="24"/>
        </w:rPr>
        <w:t>исключением организаций, указанных в пункте 7 части 1 статьи 6 настоящего Федерального закона);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подтверждение документов об образовании и (или) о квалификации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401"/>
        </w:tabs>
        <w:overflowPunct w:val="0"/>
        <w:autoSpaceDE w:val="0"/>
        <w:autoSpaceDN w:val="0"/>
        <w:adjustRightInd w:val="0"/>
        <w:spacing w:after="0" w:line="244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субвенций из федерального бюджета, а также в пределах бюджетных ассигнований, предусмотренных в бюджете суб</w:t>
      </w:r>
      <w:r>
        <w:rPr>
          <w:rFonts w:ascii="Arial" w:hAnsi="Arial" w:cs="Arial"/>
          <w:sz w:val="24"/>
          <w:szCs w:val="24"/>
        </w:rPr>
        <w:t>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</w:t>
      </w:r>
      <w:r>
        <w:rPr>
          <w:rFonts w:ascii="Arial" w:hAnsi="Arial" w:cs="Arial"/>
          <w:sz w:val="24"/>
          <w:szCs w:val="24"/>
        </w:rPr>
        <w:t xml:space="preserve">й Федерации в соответствии с Бюджетным кодексом Российской Федерации.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6"/>
        </w:numPr>
        <w:tabs>
          <w:tab w:val="clear" w:pos="720"/>
          <w:tab w:val="num" w:pos="341"/>
        </w:tabs>
        <w:overflowPunct w:val="0"/>
        <w:autoSpaceDE w:val="0"/>
        <w:autoSpaceDN w:val="0"/>
        <w:adjustRightInd w:val="0"/>
        <w:spacing w:after="0" w:line="273" w:lineRule="auto"/>
        <w:ind w:left="6" w:hanging="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методики, утвержденной Прави</w:t>
      </w:r>
      <w:r>
        <w:rPr>
          <w:rFonts w:ascii="Arial" w:hAnsi="Arial" w:cs="Arial"/>
          <w:sz w:val="23"/>
          <w:szCs w:val="23"/>
        </w:rPr>
        <w:t xml:space="preserve">тельством Российской Федерации, исходя из: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5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Москвы и Санкт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Петербурга;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8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образо</w:t>
      </w:r>
      <w:r>
        <w:rPr>
          <w:rFonts w:ascii="Arial" w:hAnsi="Arial" w:cs="Arial"/>
          <w:sz w:val="24"/>
          <w:szCs w:val="24"/>
        </w:rPr>
        <w:t xml:space="preserve">вательной деятельности переданы органам государственной власти субъектов Российской Федерации.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250"/>
        </w:tabs>
        <w:overflowPunct w:val="0"/>
        <w:autoSpaceDE w:val="0"/>
        <w:autoSpaceDN w:val="0"/>
        <w:adjustRightInd w:val="0"/>
        <w:spacing w:after="0" w:line="273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Средства на осуществление переданных полномочий носят целевой характер и не могут быть использованы на другие цели.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03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397"/>
        </w:tabs>
        <w:overflowPunct w:val="0"/>
        <w:autoSpaceDE w:val="0"/>
        <w:autoSpaceDN w:val="0"/>
        <w:adjustRightInd w:val="0"/>
        <w:spacing w:after="0" w:line="248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использования средств,</w:t>
      </w:r>
      <w:r>
        <w:rPr>
          <w:rFonts w:ascii="Arial" w:hAnsi="Arial" w:cs="Arial"/>
          <w:sz w:val="24"/>
          <w:szCs w:val="24"/>
        </w:rPr>
        <w:t xml:space="preserve"> предусмотренных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бюджетной сфере, осуществляет взыскание указанных средств в порядке, устано</w:t>
      </w:r>
      <w:r>
        <w:rPr>
          <w:rFonts w:ascii="Arial" w:hAnsi="Arial" w:cs="Arial"/>
          <w:sz w:val="24"/>
          <w:szCs w:val="24"/>
        </w:rPr>
        <w:t xml:space="preserve">вленном бюджетным законодательством Российской Федерации.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32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350"/>
        </w:tabs>
        <w:overflowPunct w:val="0"/>
        <w:autoSpaceDE w:val="0"/>
        <w:autoSpaceDN w:val="0"/>
        <w:adjustRightInd w:val="0"/>
        <w:spacing w:after="0" w:line="295" w:lineRule="auto"/>
        <w:ind w:left="6" w:hanging="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Федеральный орган исполнительной власти, осуществляющий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Arial" w:hAnsi="Arial" w:cs="Arial"/>
          <w:sz w:val="23"/>
          <w:szCs w:val="23"/>
        </w:rPr>
        <w:t xml:space="preserve">правовому регулированию в сфере образования: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98" w:lineRule="auto"/>
        <w:ind w:left="6" w:hanging="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принимает нормативные правовые акты по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</w:t>
      </w:r>
      <w:r>
        <w:rPr>
          <w:rFonts w:ascii="Arial" w:hAnsi="Arial" w:cs="Arial"/>
          <w:sz w:val="21"/>
          <w:szCs w:val="21"/>
        </w:rPr>
        <w:t xml:space="preserve">ть целевые прогнозные показатели осуществления переданных полномочий;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  <w:sz w:val="21"/>
          <w:szCs w:val="21"/>
        </w:rPr>
      </w:pPr>
    </w:p>
    <w:p w:rsidR="00000000" w:rsidRDefault="00DC1316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511"/>
        </w:tabs>
        <w:overflowPunct w:val="0"/>
        <w:autoSpaceDE w:val="0"/>
        <w:autoSpaceDN w:val="0"/>
        <w:adjustRightInd w:val="0"/>
        <w:spacing w:after="0" w:line="256" w:lineRule="auto"/>
        <w:ind w:left="6" w:hanging="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24"/>
          <w:szCs w:val="24"/>
        </w:rPr>
      </w:pPr>
    </w:p>
    <w:p w:rsidR="00000000" w:rsidRDefault="00DC1316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282"/>
        </w:tabs>
        <w:overflowPunct w:val="0"/>
        <w:autoSpaceDE w:val="0"/>
        <w:autoSpaceDN w:val="0"/>
        <w:adjustRightInd w:val="0"/>
        <w:spacing w:after="0" w:line="310" w:lineRule="auto"/>
        <w:ind w:left="6" w:hanging="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 представ</w:t>
      </w:r>
      <w:r>
        <w:rPr>
          <w:rFonts w:ascii="Arial" w:hAnsi="Arial" w:cs="Arial"/>
          <w:sz w:val="21"/>
          <w:szCs w:val="21"/>
        </w:rPr>
        <w:t xml:space="preserve">лению федерального органа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</w:t>
      </w:r>
    </w:p>
    <w:p w:rsidR="00000000" w:rsidRDefault="00DC1316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1113" w:right="840" w:bottom="946" w:left="1134" w:header="720" w:footer="720" w:gutter="0"/>
      <w:cols w:space="720" w:equalWidth="0">
        <w:col w:w="9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0D"/>
    <w:multiLevelType w:val="hybridMultilevel"/>
    <w:tmpl w:val="00006B89"/>
    <w:lvl w:ilvl="0" w:tplc="000003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A6"/>
    <w:multiLevelType w:val="hybridMultilevel"/>
    <w:tmpl w:val="0000701F"/>
    <w:lvl w:ilvl="0" w:tplc="00005D03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D12"/>
    <w:multiLevelType w:val="hybridMultilevel"/>
    <w:tmpl w:val="0000074D"/>
    <w:lvl w:ilvl="0" w:tplc="00004DC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1C"/>
    <w:multiLevelType w:val="hybridMultilevel"/>
    <w:tmpl w:val="00004D06"/>
    <w:lvl w:ilvl="0" w:tplc="00004DB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E45"/>
    <w:multiLevelType w:val="hybridMultilevel"/>
    <w:tmpl w:val="0000323B"/>
    <w:lvl w:ilvl="0" w:tplc="0000221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000041BB"/>
    <w:lvl w:ilvl="0" w:tplc="000026E9">
      <w:start w:val="2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90"/>
    <w:multiLevelType w:val="hybridMultilevel"/>
    <w:tmpl w:val="00001649"/>
    <w:lvl w:ilvl="0" w:tplc="00006DF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443"/>
    <w:multiLevelType w:val="hybridMultilevel"/>
    <w:tmpl w:val="000066BB"/>
    <w:lvl w:ilvl="0" w:tplc="000042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BFC"/>
    <w:multiLevelType w:val="hybridMultilevel"/>
    <w:tmpl w:val="00007F96"/>
    <w:lvl w:ilvl="0" w:tplc="00007FF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E5D"/>
    <w:multiLevelType w:val="hybridMultilevel"/>
    <w:tmpl w:val="00001AD4"/>
    <w:lvl w:ilvl="0" w:tplc="000063C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A5A"/>
    <w:multiLevelType w:val="hybridMultilevel"/>
    <w:tmpl w:val="0000767D"/>
    <w:lvl w:ilvl="0" w:tplc="000045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4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9"/>
  </w:num>
  <w:num w:numId="13">
    <w:abstractNumId w:val="15"/>
  </w:num>
  <w:num w:numId="14">
    <w:abstractNumId w:val="7"/>
  </w:num>
  <w:num w:numId="15">
    <w:abstractNumId w:val="19"/>
  </w:num>
  <w:num w:numId="16">
    <w:abstractNumId w:val="3"/>
  </w:num>
  <w:num w:numId="17">
    <w:abstractNumId w:val="18"/>
  </w:num>
  <w:num w:numId="18">
    <w:abstractNumId w:val="17"/>
  </w:num>
  <w:num w:numId="19">
    <w:abstractNumId w:val="12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316"/>
    <w:rsid w:val="00DC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4254</ap:Words>
  <ap:Characters>24249</ap:Characters>
  <ap:Application>convertonlinefree.com</ap:Application>
  <ap:DocSecurity>4</ap:DocSecurity>
  <ap:Lines>202</ap:Lines>
  <ap:Paragraphs>56</ap:Paragraphs>
  <ap:ScaleCrop>false</ap:ScaleCrop>
  <ap:Company/>
  <ap:LinksUpToDate>false</ap:LinksUpToDate>
  <ap:CharactersWithSpaces>28447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2014-12-23T11:16:00Z</dcterms:created>
  <dcterms:modified xsi:type="dcterms:W3CDTF">2014-12-23T11:16:00Z</dcterms:modified>
</cp:coreProperties>
</file>